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FA0E" w14:textId="600D235F" w:rsidR="00F8474E" w:rsidRPr="00331AFA" w:rsidRDefault="007C2519" w:rsidP="002913DB">
      <w:pPr>
        <w:pStyle w:val="TOC1"/>
      </w:pPr>
      <w:r w:rsidRPr="00331AFA">
        <w:t>Skagit County</w:t>
      </w:r>
      <w:r w:rsidR="00F8474E" w:rsidRPr="00331AFA">
        <w:t xml:space="preserve"> Government</w:t>
      </w:r>
    </w:p>
    <w:p w14:paraId="6218FA0F" w14:textId="47226452" w:rsidR="00F8474E" w:rsidRDefault="00F8474E" w:rsidP="0000546D">
      <w:pPr>
        <w:spacing w:after="0" w:line="360" w:lineRule="auto"/>
        <w:jc w:val="center"/>
        <w:rPr>
          <w:rFonts w:ascii="Arial" w:hAnsi="Arial" w:cs="Arial"/>
          <w:b/>
          <w:sz w:val="28"/>
          <w:szCs w:val="28"/>
        </w:rPr>
      </w:pPr>
      <w:r w:rsidRPr="008E5066">
        <w:rPr>
          <w:rFonts w:ascii="Arial" w:hAnsi="Arial" w:cs="Arial"/>
          <w:b/>
          <w:sz w:val="28"/>
          <w:szCs w:val="28"/>
        </w:rPr>
        <w:t>Request for Proposal</w:t>
      </w:r>
    </w:p>
    <w:p w14:paraId="6218FA12" w14:textId="65DF625E" w:rsidR="00F8474E" w:rsidRDefault="003A3A53" w:rsidP="003A3A53">
      <w:pPr>
        <w:jc w:val="center"/>
      </w:pPr>
      <w:r>
        <w:rPr>
          <w:rFonts w:ascii="Arial" w:hAnsi="Arial" w:cs="Arial"/>
          <w:b/>
          <w:sz w:val="28"/>
          <w:szCs w:val="28"/>
        </w:rPr>
        <w:t>Inmate Communication and Trust Account System</w:t>
      </w:r>
    </w:p>
    <w:p w14:paraId="6218FA13" w14:textId="77777777" w:rsidR="00F8474E" w:rsidRDefault="00F8474E" w:rsidP="00F8474E"/>
    <w:p w14:paraId="6218FA14" w14:textId="77777777" w:rsidR="00F8474E" w:rsidRDefault="00F8474E" w:rsidP="00F8474E"/>
    <w:p w14:paraId="6218FA15" w14:textId="77777777" w:rsidR="00F8474E" w:rsidRDefault="00F8474E" w:rsidP="00F8474E"/>
    <w:p w14:paraId="6218FA16" w14:textId="77777777" w:rsidR="00F8474E" w:rsidRDefault="00F8474E" w:rsidP="00F8474E"/>
    <w:p w14:paraId="6218FA17" w14:textId="77777777" w:rsidR="00F8474E" w:rsidRDefault="00F8474E" w:rsidP="00F8474E">
      <w:pPr>
        <w:jc w:val="center"/>
      </w:pPr>
    </w:p>
    <w:p w14:paraId="6218FA18" w14:textId="77777777" w:rsidR="00F8474E" w:rsidRDefault="00F8474E" w:rsidP="00F8474E">
      <w:pPr>
        <w:jc w:val="center"/>
      </w:pPr>
      <w:r>
        <w:rPr>
          <w:noProof/>
        </w:rPr>
        <w:drawing>
          <wp:inline distT="0" distB="0" distL="0" distR="0" wp14:anchorId="6218FE71" wp14:editId="6218FE72">
            <wp:extent cx="1431925" cy="1431925"/>
            <wp:effectExtent l="19050" t="0" r="0" b="0"/>
            <wp:docPr id="2" name="Picture 2" descr="SC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72dpi"/>
                    <pic:cNvPicPr>
                      <a:picLocks noChangeAspect="1" noChangeArrowheads="1"/>
                    </pic:cNvPicPr>
                  </pic:nvPicPr>
                  <pic:blipFill>
                    <a:blip r:embed="rId11"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14:paraId="6218FA19" w14:textId="77777777" w:rsidR="00F8474E" w:rsidRDefault="00F8474E" w:rsidP="00F8474E">
      <w:pPr>
        <w:jc w:val="center"/>
      </w:pPr>
    </w:p>
    <w:p w14:paraId="6218FA1A" w14:textId="77777777" w:rsidR="00F8474E" w:rsidRDefault="00F8474E" w:rsidP="00F8474E">
      <w:pPr>
        <w:jc w:val="center"/>
      </w:pPr>
    </w:p>
    <w:p w14:paraId="6218FA1B" w14:textId="77777777" w:rsidR="00F8474E" w:rsidRDefault="00F8474E" w:rsidP="00F8474E">
      <w:pPr>
        <w:jc w:val="center"/>
      </w:pPr>
    </w:p>
    <w:p w14:paraId="6218FA1C" w14:textId="77777777" w:rsidR="00F8474E" w:rsidRDefault="00F8474E" w:rsidP="00F8474E">
      <w:pPr>
        <w:jc w:val="center"/>
      </w:pPr>
    </w:p>
    <w:p w14:paraId="6218FA1D" w14:textId="77777777" w:rsidR="00F8474E" w:rsidRDefault="00F8474E" w:rsidP="00F8474E">
      <w:pPr>
        <w:jc w:val="center"/>
      </w:pPr>
    </w:p>
    <w:p w14:paraId="6218FA1E" w14:textId="77777777" w:rsidR="00F8474E" w:rsidRDefault="00F8474E" w:rsidP="00F8474E">
      <w:pPr>
        <w:jc w:val="center"/>
      </w:pPr>
    </w:p>
    <w:p w14:paraId="6218FA1F" w14:textId="77777777" w:rsidR="00F8474E" w:rsidRDefault="00F8474E" w:rsidP="00F8474E">
      <w:pPr>
        <w:jc w:val="center"/>
      </w:pPr>
    </w:p>
    <w:p w14:paraId="6218FA20" w14:textId="77777777" w:rsidR="00F8474E" w:rsidRDefault="00F8474E" w:rsidP="00F8474E">
      <w:pPr>
        <w:jc w:val="center"/>
        <w:rPr>
          <w:strike/>
        </w:rPr>
      </w:pPr>
    </w:p>
    <w:p w14:paraId="6218FA21" w14:textId="6D0BF0A8" w:rsidR="008C0C62" w:rsidRDefault="00217EAC" w:rsidP="00F8474E">
      <w:pPr>
        <w:jc w:val="center"/>
      </w:pPr>
      <w:proofErr w:type="gramStart"/>
      <w:r>
        <w:t xml:space="preserve">September  </w:t>
      </w:r>
      <w:r w:rsidR="00663E1C">
        <w:t>2</w:t>
      </w:r>
      <w:r w:rsidR="00CB6B3A">
        <w:t>6</w:t>
      </w:r>
      <w:proofErr w:type="gramEnd"/>
      <w:r w:rsidR="00CE778E">
        <w:t xml:space="preserve">, </w:t>
      </w:r>
      <w:r w:rsidR="00205958">
        <w:t>20</w:t>
      </w:r>
      <w:r w:rsidR="00243A30">
        <w:t>2</w:t>
      </w:r>
      <w:r w:rsidR="00A61459">
        <w:t>3</w:t>
      </w:r>
      <w:r w:rsidR="008C0C62">
        <w:br w:type="page"/>
      </w:r>
    </w:p>
    <w:sdt>
      <w:sdtPr>
        <w:rPr>
          <w:rFonts w:asciiTheme="minorHAnsi" w:eastAsiaTheme="minorHAnsi" w:hAnsiTheme="minorHAnsi" w:cstheme="minorBidi"/>
          <w:bCs w:val="0"/>
          <w:color w:val="auto"/>
          <w:sz w:val="22"/>
          <w:u w:val="none"/>
        </w:rPr>
        <w:id w:val="311993303"/>
        <w:docPartObj>
          <w:docPartGallery w:val="Table of Contents"/>
          <w:docPartUnique/>
        </w:docPartObj>
      </w:sdtPr>
      <w:sdtEndPr>
        <w:rPr>
          <w:b/>
          <w:noProof/>
        </w:rPr>
      </w:sdtEndPr>
      <w:sdtContent>
        <w:p w14:paraId="553B1EA7" w14:textId="063DBB70" w:rsidR="0029607E" w:rsidRDefault="0029607E">
          <w:pPr>
            <w:pStyle w:val="TOCHeading"/>
          </w:pPr>
          <w:r>
            <w:t>Table of Contents</w:t>
          </w:r>
        </w:p>
        <w:p w14:paraId="4A030001" w14:textId="43380BED" w:rsidR="00C663DC" w:rsidRDefault="0029607E">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46092731" w:history="1">
            <w:r w:rsidR="00C663DC" w:rsidRPr="00587651">
              <w:rPr>
                <w:rStyle w:val="Hyperlink"/>
                <w:noProof/>
              </w:rPr>
              <w:t>1</w:t>
            </w:r>
            <w:r w:rsidR="00C663DC">
              <w:rPr>
                <w:rFonts w:asciiTheme="minorHAnsi" w:eastAsiaTheme="minorEastAsia" w:hAnsiTheme="minorHAnsi" w:cstheme="minorBidi"/>
                <w:b w:val="0"/>
                <w:bCs w:val="0"/>
                <w:noProof/>
                <w:sz w:val="22"/>
                <w:szCs w:val="22"/>
              </w:rPr>
              <w:tab/>
            </w:r>
            <w:r w:rsidR="00C663DC" w:rsidRPr="00587651">
              <w:rPr>
                <w:rStyle w:val="Hyperlink"/>
                <w:noProof/>
              </w:rPr>
              <w:t>INTRODUCTION</w:t>
            </w:r>
            <w:r w:rsidR="00C663DC">
              <w:rPr>
                <w:noProof/>
                <w:webHidden/>
              </w:rPr>
              <w:tab/>
            </w:r>
            <w:r w:rsidR="00C663DC">
              <w:rPr>
                <w:noProof/>
                <w:webHidden/>
              </w:rPr>
              <w:fldChar w:fldCharType="begin"/>
            </w:r>
            <w:r w:rsidR="00C663DC">
              <w:rPr>
                <w:noProof/>
                <w:webHidden/>
              </w:rPr>
              <w:instrText xml:space="preserve"> PAGEREF _Toc146092731 \h </w:instrText>
            </w:r>
            <w:r w:rsidR="00C663DC">
              <w:rPr>
                <w:noProof/>
                <w:webHidden/>
              </w:rPr>
            </w:r>
            <w:r w:rsidR="00C663DC">
              <w:rPr>
                <w:noProof/>
                <w:webHidden/>
              </w:rPr>
              <w:fldChar w:fldCharType="separate"/>
            </w:r>
            <w:r w:rsidR="00EC5EF7">
              <w:rPr>
                <w:noProof/>
                <w:webHidden/>
              </w:rPr>
              <w:t>1</w:t>
            </w:r>
            <w:r w:rsidR="00C663DC">
              <w:rPr>
                <w:noProof/>
                <w:webHidden/>
              </w:rPr>
              <w:fldChar w:fldCharType="end"/>
            </w:r>
          </w:hyperlink>
        </w:p>
        <w:p w14:paraId="702404D8" w14:textId="046B1076" w:rsidR="00C663DC" w:rsidRDefault="00000000">
          <w:pPr>
            <w:pStyle w:val="TOC2"/>
            <w:rPr>
              <w:rFonts w:eastAsiaTheme="minorEastAsia"/>
              <w:noProof/>
            </w:rPr>
          </w:pPr>
          <w:hyperlink w:anchor="_Toc146092732" w:history="1">
            <w:r w:rsidR="00C663DC" w:rsidRPr="00587651">
              <w:rPr>
                <w:rStyle w:val="Hyperlink"/>
                <w:noProof/>
              </w:rPr>
              <w:t>1.1</w:t>
            </w:r>
            <w:r w:rsidR="00C663DC">
              <w:rPr>
                <w:rFonts w:eastAsiaTheme="minorEastAsia"/>
                <w:noProof/>
              </w:rPr>
              <w:tab/>
            </w:r>
            <w:r w:rsidR="00C663DC" w:rsidRPr="00587651">
              <w:rPr>
                <w:rStyle w:val="Hyperlink"/>
                <w:noProof/>
              </w:rPr>
              <w:t>Background</w:t>
            </w:r>
            <w:r w:rsidR="00C663DC">
              <w:rPr>
                <w:noProof/>
                <w:webHidden/>
              </w:rPr>
              <w:tab/>
            </w:r>
            <w:r w:rsidR="00C663DC">
              <w:rPr>
                <w:noProof/>
                <w:webHidden/>
              </w:rPr>
              <w:fldChar w:fldCharType="begin"/>
            </w:r>
            <w:r w:rsidR="00C663DC">
              <w:rPr>
                <w:noProof/>
                <w:webHidden/>
              </w:rPr>
              <w:instrText xml:space="preserve"> PAGEREF _Toc146092732 \h </w:instrText>
            </w:r>
            <w:r w:rsidR="00C663DC">
              <w:rPr>
                <w:noProof/>
                <w:webHidden/>
              </w:rPr>
            </w:r>
            <w:r w:rsidR="00C663DC">
              <w:rPr>
                <w:noProof/>
                <w:webHidden/>
              </w:rPr>
              <w:fldChar w:fldCharType="separate"/>
            </w:r>
            <w:r w:rsidR="00EC5EF7">
              <w:rPr>
                <w:noProof/>
                <w:webHidden/>
              </w:rPr>
              <w:t>1</w:t>
            </w:r>
            <w:r w:rsidR="00C663DC">
              <w:rPr>
                <w:noProof/>
                <w:webHidden/>
              </w:rPr>
              <w:fldChar w:fldCharType="end"/>
            </w:r>
          </w:hyperlink>
        </w:p>
        <w:p w14:paraId="30DAD48C" w14:textId="68D47F8E" w:rsidR="00C663DC" w:rsidRDefault="00000000">
          <w:pPr>
            <w:pStyle w:val="TOC1"/>
            <w:rPr>
              <w:rFonts w:asciiTheme="minorHAnsi" w:eastAsiaTheme="minorEastAsia" w:hAnsiTheme="minorHAnsi" w:cstheme="minorBidi"/>
              <w:b w:val="0"/>
              <w:bCs w:val="0"/>
              <w:noProof/>
              <w:sz w:val="22"/>
              <w:szCs w:val="22"/>
            </w:rPr>
          </w:pPr>
          <w:hyperlink w:anchor="_Toc146092733" w:history="1">
            <w:r w:rsidR="00C663DC" w:rsidRPr="00587651">
              <w:rPr>
                <w:rStyle w:val="Hyperlink"/>
                <w:noProof/>
              </w:rPr>
              <w:t>2</w:t>
            </w:r>
            <w:r w:rsidR="00C663DC">
              <w:rPr>
                <w:rFonts w:asciiTheme="minorHAnsi" w:eastAsiaTheme="minorEastAsia" w:hAnsiTheme="minorHAnsi" w:cstheme="minorBidi"/>
                <w:b w:val="0"/>
                <w:bCs w:val="0"/>
                <w:noProof/>
                <w:sz w:val="22"/>
                <w:szCs w:val="22"/>
              </w:rPr>
              <w:tab/>
            </w:r>
            <w:r w:rsidR="00C663DC" w:rsidRPr="00587651">
              <w:rPr>
                <w:rStyle w:val="Hyperlink"/>
                <w:noProof/>
              </w:rPr>
              <w:t>PROJECT OVERVIEW</w:t>
            </w:r>
            <w:r w:rsidR="00C663DC">
              <w:rPr>
                <w:noProof/>
                <w:webHidden/>
              </w:rPr>
              <w:tab/>
            </w:r>
            <w:r w:rsidR="00C663DC">
              <w:rPr>
                <w:noProof/>
                <w:webHidden/>
              </w:rPr>
              <w:fldChar w:fldCharType="begin"/>
            </w:r>
            <w:r w:rsidR="00C663DC">
              <w:rPr>
                <w:noProof/>
                <w:webHidden/>
              </w:rPr>
              <w:instrText xml:space="preserve"> PAGEREF _Toc146092733 \h </w:instrText>
            </w:r>
            <w:r w:rsidR="00C663DC">
              <w:rPr>
                <w:noProof/>
                <w:webHidden/>
              </w:rPr>
            </w:r>
            <w:r w:rsidR="00C663DC">
              <w:rPr>
                <w:noProof/>
                <w:webHidden/>
              </w:rPr>
              <w:fldChar w:fldCharType="separate"/>
            </w:r>
            <w:r w:rsidR="00EC5EF7">
              <w:rPr>
                <w:noProof/>
                <w:webHidden/>
              </w:rPr>
              <w:t>1</w:t>
            </w:r>
            <w:r w:rsidR="00C663DC">
              <w:rPr>
                <w:noProof/>
                <w:webHidden/>
              </w:rPr>
              <w:fldChar w:fldCharType="end"/>
            </w:r>
          </w:hyperlink>
        </w:p>
        <w:p w14:paraId="5618BEEC" w14:textId="7C11B817" w:rsidR="00C663DC" w:rsidRDefault="00000000">
          <w:pPr>
            <w:pStyle w:val="TOC2"/>
            <w:rPr>
              <w:rFonts w:eastAsiaTheme="minorEastAsia"/>
              <w:noProof/>
            </w:rPr>
          </w:pPr>
          <w:hyperlink w:anchor="_Toc146092734" w:history="1">
            <w:r w:rsidR="00C663DC" w:rsidRPr="00587651">
              <w:rPr>
                <w:rStyle w:val="Hyperlink"/>
                <w:noProof/>
              </w:rPr>
              <w:t>2.1</w:t>
            </w:r>
            <w:r w:rsidR="00C663DC">
              <w:rPr>
                <w:rFonts w:eastAsiaTheme="minorEastAsia"/>
                <w:noProof/>
              </w:rPr>
              <w:tab/>
            </w:r>
            <w:r w:rsidR="00C663DC" w:rsidRPr="00587651">
              <w:rPr>
                <w:rStyle w:val="Hyperlink"/>
                <w:noProof/>
              </w:rPr>
              <w:t>Project Goals</w:t>
            </w:r>
            <w:r w:rsidR="00C663DC">
              <w:rPr>
                <w:noProof/>
                <w:webHidden/>
              </w:rPr>
              <w:tab/>
            </w:r>
            <w:r w:rsidR="00C663DC">
              <w:rPr>
                <w:noProof/>
                <w:webHidden/>
              </w:rPr>
              <w:fldChar w:fldCharType="begin"/>
            </w:r>
            <w:r w:rsidR="00C663DC">
              <w:rPr>
                <w:noProof/>
                <w:webHidden/>
              </w:rPr>
              <w:instrText xml:space="preserve"> PAGEREF _Toc146092734 \h </w:instrText>
            </w:r>
            <w:r w:rsidR="00C663DC">
              <w:rPr>
                <w:noProof/>
                <w:webHidden/>
              </w:rPr>
            </w:r>
            <w:r w:rsidR="00C663DC">
              <w:rPr>
                <w:noProof/>
                <w:webHidden/>
              </w:rPr>
              <w:fldChar w:fldCharType="separate"/>
            </w:r>
            <w:r w:rsidR="00EC5EF7">
              <w:rPr>
                <w:noProof/>
                <w:webHidden/>
              </w:rPr>
              <w:t>3</w:t>
            </w:r>
            <w:r w:rsidR="00C663DC">
              <w:rPr>
                <w:noProof/>
                <w:webHidden/>
              </w:rPr>
              <w:fldChar w:fldCharType="end"/>
            </w:r>
          </w:hyperlink>
        </w:p>
        <w:p w14:paraId="0E614931" w14:textId="2675F0F5" w:rsidR="00C663DC" w:rsidRDefault="00000000">
          <w:pPr>
            <w:pStyle w:val="TOC2"/>
            <w:rPr>
              <w:rFonts w:eastAsiaTheme="minorEastAsia"/>
              <w:noProof/>
            </w:rPr>
          </w:pPr>
          <w:hyperlink w:anchor="_Toc146092735" w:history="1">
            <w:r w:rsidR="00C663DC" w:rsidRPr="00587651">
              <w:rPr>
                <w:rStyle w:val="Hyperlink"/>
                <w:noProof/>
              </w:rPr>
              <w:t>2.2</w:t>
            </w:r>
            <w:r w:rsidR="00C663DC">
              <w:rPr>
                <w:rFonts w:eastAsiaTheme="minorEastAsia"/>
                <w:noProof/>
              </w:rPr>
              <w:tab/>
            </w:r>
            <w:r w:rsidR="00C663DC" w:rsidRPr="00587651">
              <w:rPr>
                <w:rStyle w:val="Hyperlink"/>
                <w:noProof/>
              </w:rPr>
              <w:t>Project Budget</w:t>
            </w:r>
            <w:r w:rsidR="00C663DC">
              <w:rPr>
                <w:noProof/>
                <w:webHidden/>
              </w:rPr>
              <w:tab/>
            </w:r>
            <w:r w:rsidR="00C663DC">
              <w:rPr>
                <w:noProof/>
                <w:webHidden/>
              </w:rPr>
              <w:fldChar w:fldCharType="begin"/>
            </w:r>
            <w:r w:rsidR="00C663DC">
              <w:rPr>
                <w:noProof/>
                <w:webHidden/>
              </w:rPr>
              <w:instrText xml:space="preserve"> PAGEREF _Toc146092735 \h </w:instrText>
            </w:r>
            <w:r w:rsidR="00C663DC">
              <w:rPr>
                <w:noProof/>
                <w:webHidden/>
              </w:rPr>
            </w:r>
            <w:r w:rsidR="00C663DC">
              <w:rPr>
                <w:noProof/>
                <w:webHidden/>
              </w:rPr>
              <w:fldChar w:fldCharType="separate"/>
            </w:r>
            <w:r w:rsidR="00EC5EF7">
              <w:rPr>
                <w:noProof/>
                <w:webHidden/>
              </w:rPr>
              <w:t>3</w:t>
            </w:r>
            <w:r w:rsidR="00C663DC">
              <w:rPr>
                <w:noProof/>
                <w:webHidden/>
              </w:rPr>
              <w:fldChar w:fldCharType="end"/>
            </w:r>
          </w:hyperlink>
        </w:p>
        <w:p w14:paraId="45418E07" w14:textId="2B74DA5C" w:rsidR="00C663DC" w:rsidRDefault="00000000">
          <w:pPr>
            <w:pStyle w:val="TOC2"/>
            <w:rPr>
              <w:rFonts w:eastAsiaTheme="minorEastAsia"/>
              <w:noProof/>
            </w:rPr>
          </w:pPr>
          <w:hyperlink w:anchor="_Toc146092736" w:history="1">
            <w:r w:rsidR="00C663DC" w:rsidRPr="00587651">
              <w:rPr>
                <w:rStyle w:val="Hyperlink"/>
                <w:noProof/>
              </w:rPr>
              <w:t>2.3</w:t>
            </w:r>
            <w:r w:rsidR="00C663DC">
              <w:rPr>
                <w:rFonts w:eastAsiaTheme="minorEastAsia"/>
                <w:noProof/>
              </w:rPr>
              <w:tab/>
            </w:r>
            <w:r w:rsidR="00C663DC" w:rsidRPr="00587651">
              <w:rPr>
                <w:rStyle w:val="Hyperlink"/>
                <w:noProof/>
              </w:rPr>
              <w:t>Communications</w:t>
            </w:r>
            <w:r w:rsidR="00C663DC">
              <w:rPr>
                <w:noProof/>
                <w:webHidden/>
              </w:rPr>
              <w:tab/>
            </w:r>
            <w:r w:rsidR="00C663DC">
              <w:rPr>
                <w:noProof/>
                <w:webHidden/>
              </w:rPr>
              <w:fldChar w:fldCharType="begin"/>
            </w:r>
            <w:r w:rsidR="00C663DC">
              <w:rPr>
                <w:noProof/>
                <w:webHidden/>
              </w:rPr>
              <w:instrText xml:space="preserve"> PAGEREF _Toc146092736 \h </w:instrText>
            </w:r>
            <w:r w:rsidR="00C663DC">
              <w:rPr>
                <w:noProof/>
                <w:webHidden/>
              </w:rPr>
            </w:r>
            <w:r w:rsidR="00C663DC">
              <w:rPr>
                <w:noProof/>
                <w:webHidden/>
              </w:rPr>
              <w:fldChar w:fldCharType="separate"/>
            </w:r>
            <w:r w:rsidR="00EC5EF7">
              <w:rPr>
                <w:noProof/>
                <w:webHidden/>
              </w:rPr>
              <w:t>3</w:t>
            </w:r>
            <w:r w:rsidR="00C663DC">
              <w:rPr>
                <w:noProof/>
                <w:webHidden/>
              </w:rPr>
              <w:fldChar w:fldCharType="end"/>
            </w:r>
          </w:hyperlink>
        </w:p>
        <w:p w14:paraId="7EF28957" w14:textId="6EA1FFCC" w:rsidR="00C663DC" w:rsidRDefault="00000000">
          <w:pPr>
            <w:pStyle w:val="TOC2"/>
            <w:rPr>
              <w:rFonts w:eastAsiaTheme="minorEastAsia"/>
              <w:noProof/>
            </w:rPr>
          </w:pPr>
          <w:hyperlink w:anchor="_Toc146092737" w:history="1">
            <w:r w:rsidR="00C663DC" w:rsidRPr="00587651">
              <w:rPr>
                <w:rStyle w:val="Hyperlink"/>
                <w:noProof/>
              </w:rPr>
              <w:t>2.4</w:t>
            </w:r>
            <w:r w:rsidR="00C663DC">
              <w:rPr>
                <w:rFonts w:eastAsiaTheme="minorEastAsia"/>
                <w:noProof/>
              </w:rPr>
              <w:tab/>
            </w:r>
            <w:r w:rsidR="00C663DC" w:rsidRPr="00587651">
              <w:rPr>
                <w:rStyle w:val="Hyperlink"/>
                <w:noProof/>
              </w:rPr>
              <w:t>Project Strategy</w:t>
            </w:r>
            <w:r w:rsidR="00C663DC">
              <w:rPr>
                <w:noProof/>
                <w:webHidden/>
              </w:rPr>
              <w:tab/>
            </w:r>
            <w:r w:rsidR="00C663DC">
              <w:rPr>
                <w:noProof/>
                <w:webHidden/>
              </w:rPr>
              <w:fldChar w:fldCharType="begin"/>
            </w:r>
            <w:r w:rsidR="00C663DC">
              <w:rPr>
                <w:noProof/>
                <w:webHidden/>
              </w:rPr>
              <w:instrText xml:space="preserve"> PAGEREF _Toc146092737 \h </w:instrText>
            </w:r>
            <w:r w:rsidR="00C663DC">
              <w:rPr>
                <w:noProof/>
                <w:webHidden/>
              </w:rPr>
            </w:r>
            <w:r w:rsidR="00C663DC">
              <w:rPr>
                <w:noProof/>
                <w:webHidden/>
              </w:rPr>
              <w:fldChar w:fldCharType="separate"/>
            </w:r>
            <w:r w:rsidR="00EC5EF7">
              <w:rPr>
                <w:noProof/>
                <w:webHidden/>
              </w:rPr>
              <w:t>4</w:t>
            </w:r>
            <w:r w:rsidR="00C663DC">
              <w:rPr>
                <w:noProof/>
                <w:webHidden/>
              </w:rPr>
              <w:fldChar w:fldCharType="end"/>
            </w:r>
          </w:hyperlink>
        </w:p>
        <w:p w14:paraId="398BD6E7" w14:textId="2863775E" w:rsidR="00C663DC" w:rsidRDefault="00000000">
          <w:pPr>
            <w:pStyle w:val="TOC3"/>
            <w:rPr>
              <w:rFonts w:eastAsiaTheme="minorEastAsia"/>
              <w:noProof/>
            </w:rPr>
          </w:pPr>
          <w:hyperlink w:anchor="_Toc146092738" w:history="1">
            <w:r w:rsidR="00C663DC" w:rsidRPr="00587651">
              <w:rPr>
                <w:rStyle w:val="Hyperlink"/>
                <w:noProof/>
              </w:rPr>
              <w:t>2.4.1</w:t>
            </w:r>
            <w:r w:rsidR="00C663DC">
              <w:rPr>
                <w:rFonts w:eastAsiaTheme="minorEastAsia"/>
                <w:noProof/>
              </w:rPr>
              <w:tab/>
            </w:r>
            <w:r w:rsidR="00C663DC" w:rsidRPr="00587651">
              <w:rPr>
                <w:rStyle w:val="Hyperlink"/>
                <w:noProof/>
              </w:rPr>
              <w:t>Shared Services Approach</w:t>
            </w:r>
            <w:r w:rsidR="00C663DC">
              <w:rPr>
                <w:noProof/>
                <w:webHidden/>
              </w:rPr>
              <w:tab/>
            </w:r>
            <w:r w:rsidR="00C663DC">
              <w:rPr>
                <w:noProof/>
                <w:webHidden/>
              </w:rPr>
              <w:fldChar w:fldCharType="begin"/>
            </w:r>
            <w:r w:rsidR="00C663DC">
              <w:rPr>
                <w:noProof/>
                <w:webHidden/>
              </w:rPr>
              <w:instrText xml:space="preserve"> PAGEREF _Toc146092738 \h </w:instrText>
            </w:r>
            <w:r w:rsidR="00C663DC">
              <w:rPr>
                <w:noProof/>
                <w:webHidden/>
              </w:rPr>
            </w:r>
            <w:r w:rsidR="00C663DC">
              <w:rPr>
                <w:noProof/>
                <w:webHidden/>
              </w:rPr>
              <w:fldChar w:fldCharType="separate"/>
            </w:r>
            <w:r w:rsidR="00EC5EF7">
              <w:rPr>
                <w:noProof/>
                <w:webHidden/>
              </w:rPr>
              <w:t>4</w:t>
            </w:r>
            <w:r w:rsidR="00C663DC">
              <w:rPr>
                <w:noProof/>
                <w:webHidden/>
              </w:rPr>
              <w:fldChar w:fldCharType="end"/>
            </w:r>
          </w:hyperlink>
        </w:p>
        <w:p w14:paraId="44C01EFB" w14:textId="5D894A33" w:rsidR="00C663DC" w:rsidRDefault="00000000">
          <w:pPr>
            <w:pStyle w:val="TOC1"/>
            <w:rPr>
              <w:rFonts w:asciiTheme="minorHAnsi" w:eastAsiaTheme="minorEastAsia" w:hAnsiTheme="minorHAnsi" w:cstheme="minorBidi"/>
              <w:b w:val="0"/>
              <w:bCs w:val="0"/>
              <w:noProof/>
              <w:sz w:val="22"/>
              <w:szCs w:val="22"/>
            </w:rPr>
          </w:pPr>
          <w:hyperlink w:anchor="_Toc146092739" w:history="1">
            <w:r w:rsidR="00C663DC" w:rsidRPr="00587651">
              <w:rPr>
                <w:rStyle w:val="Hyperlink"/>
                <w:noProof/>
              </w:rPr>
              <w:t>3</w:t>
            </w:r>
            <w:r w:rsidR="00C663DC">
              <w:rPr>
                <w:rFonts w:asciiTheme="minorHAnsi" w:eastAsiaTheme="minorEastAsia" w:hAnsiTheme="minorHAnsi" w:cstheme="minorBidi"/>
                <w:b w:val="0"/>
                <w:bCs w:val="0"/>
                <w:noProof/>
                <w:sz w:val="22"/>
                <w:szCs w:val="22"/>
              </w:rPr>
              <w:tab/>
            </w:r>
            <w:r w:rsidR="00C663DC" w:rsidRPr="00587651">
              <w:rPr>
                <w:rStyle w:val="Hyperlink"/>
                <w:noProof/>
              </w:rPr>
              <w:t>PROPOSAL INSTRUCTIONS, CONTENT AND SUBMISSION</w:t>
            </w:r>
            <w:r w:rsidR="00C663DC">
              <w:rPr>
                <w:noProof/>
                <w:webHidden/>
              </w:rPr>
              <w:tab/>
            </w:r>
            <w:r w:rsidR="00C663DC">
              <w:rPr>
                <w:noProof/>
                <w:webHidden/>
              </w:rPr>
              <w:fldChar w:fldCharType="begin"/>
            </w:r>
            <w:r w:rsidR="00C663DC">
              <w:rPr>
                <w:noProof/>
                <w:webHidden/>
              </w:rPr>
              <w:instrText xml:space="preserve"> PAGEREF _Toc146092739 \h </w:instrText>
            </w:r>
            <w:r w:rsidR="00C663DC">
              <w:rPr>
                <w:noProof/>
                <w:webHidden/>
              </w:rPr>
            </w:r>
            <w:r w:rsidR="00C663DC">
              <w:rPr>
                <w:noProof/>
                <w:webHidden/>
              </w:rPr>
              <w:fldChar w:fldCharType="separate"/>
            </w:r>
            <w:r w:rsidR="00EC5EF7">
              <w:rPr>
                <w:noProof/>
                <w:webHidden/>
              </w:rPr>
              <w:t>4</w:t>
            </w:r>
            <w:r w:rsidR="00C663DC">
              <w:rPr>
                <w:noProof/>
                <w:webHidden/>
              </w:rPr>
              <w:fldChar w:fldCharType="end"/>
            </w:r>
          </w:hyperlink>
        </w:p>
        <w:p w14:paraId="19714C77" w14:textId="7EF5A495" w:rsidR="00C663DC" w:rsidRDefault="00000000">
          <w:pPr>
            <w:pStyle w:val="TOC2"/>
            <w:rPr>
              <w:rFonts w:eastAsiaTheme="minorEastAsia"/>
              <w:noProof/>
            </w:rPr>
          </w:pPr>
          <w:hyperlink w:anchor="_Toc146092740" w:history="1">
            <w:r w:rsidR="00C663DC" w:rsidRPr="00587651">
              <w:rPr>
                <w:rStyle w:val="Hyperlink"/>
                <w:noProof/>
              </w:rPr>
              <w:t>3.1</w:t>
            </w:r>
            <w:r w:rsidR="00C663DC">
              <w:rPr>
                <w:rFonts w:eastAsiaTheme="minorEastAsia"/>
                <w:noProof/>
              </w:rPr>
              <w:tab/>
            </w:r>
            <w:r w:rsidR="00C663DC" w:rsidRPr="00587651">
              <w:rPr>
                <w:rStyle w:val="Hyperlink"/>
                <w:noProof/>
              </w:rPr>
              <w:t>Schedule</w:t>
            </w:r>
            <w:r w:rsidR="00C663DC">
              <w:rPr>
                <w:noProof/>
                <w:webHidden/>
              </w:rPr>
              <w:tab/>
            </w:r>
            <w:r w:rsidR="00C663DC">
              <w:rPr>
                <w:noProof/>
                <w:webHidden/>
              </w:rPr>
              <w:fldChar w:fldCharType="begin"/>
            </w:r>
            <w:r w:rsidR="00C663DC">
              <w:rPr>
                <w:noProof/>
                <w:webHidden/>
              </w:rPr>
              <w:instrText xml:space="preserve"> PAGEREF _Toc146092740 \h </w:instrText>
            </w:r>
            <w:r w:rsidR="00C663DC">
              <w:rPr>
                <w:noProof/>
                <w:webHidden/>
              </w:rPr>
            </w:r>
            <w:r w:rsidR="00C663DC">
              <w:rPr>
                <w:noProof/>
                <w:webHidden/>
              </w:rPr>
              <w:fldChar w:fldCharType="separate"/>
            </w:r>
            <w:r w:rsidR="00EC5EF7">
              <w:rPr>
                <w:noProof/>
                <w:webHidden/>
              </w:rPr>
              <w:t>4</w:t>
            </w:r>
            <w:r w:rsidR="00C663DC">
              <w:rPr>
                <w:noProof/>
                <w:webHidden/>
              </w:rPr>
              <w:fldChar w:fldCharType="end"/>
            </w:r>
          </w:hyperlink>
        </w:p>
        <w:p w14:paraId="2A8F3D6F" w14:textId="1C194274" w:rsidR="00C663DC" w:rsidRDefault="00000000">
          <w:pPr>
            <w:pStyle w:val="TOC2"/>
            <w:rPr>
              <w:rFonts w:eastAsiaTheme="minorEastAsia"/>
              <w:noProof/>
            </w:rPr>
          </w:pPr>
          <w:hyperlink w:anchor="_Toc146092741" w:history="1">
            <w:r w:rsidR="00C663DC" w:rsidRPr="00587651">
              <w:rPr>
                <w:rStyle w:val="Hyperlink"/>
                <w:noProof/>
              </w:rPr>
              <w:t>3.2</w:t>
            </w:r>
            <w:r w:rsidR="00C663DC">
              <w:rPr>
                <w:rFonts w:eastAsiaTheme="minorEastAsia"/>
                <w:noProof/>
              </w:rPr>
              <w:tab/>
            </w:r>
            <w:r w:rsidR="00C663DC" w:rsidRPr="00587651">
              <w:rPr>
                <w:rStyle w:val="Hyperlink"/>
                <w:noProof/>
              </w:rPr>
              <w:t>Letter of Intent</w:t>
            </w:r>
            <w:r w:rsidR="00C663DC">
              <w:rPr>
                <w:noProof/>
                <w:webHidden/>
              </w:rPr>
              <w:tab/>
            </w:r>
            <w:r w:rsidR="00C663DC">
              <w:rPr>
                <w:noProof/>
                <w:webHidden/>
              </w:rPr>
              <w:fldChar w:fldCharType="begin"/>
            </w:r>
            <w:r w:rsidR="00C663DC">
              <w:rPr>
                <w:noProof/>
                <w:webHidden/>
              </w:rPr>
              <w:instrText xml:space="preserve"> PAGEREF _Toc146092741 \h </w:instrText>
            </w:r>
            <w:r w:rsidR="00C663DC">
              <w:rPr>
                <w:noProof/>
                <w:webHidden/>
              </w:rPr>
            </w:r>
            <w:r w:rsidR="00C663DC">
              <w:rPr>
                <w:noProof/>
                <w:webHidden/>
              </w:rPr>
              <w:fldChar w:fldCharType="separate"/>
            </w:r>
            <w:r w:rsidR="00EC5EF7">
              <w:rPr>
                <w:noProof/>
                <w:webHidden/>
              </w:rPr>
              <w:t>4</w:t>
            </w:r>
            <w:r w:rsidR="00C663DC">
              <w:rPr>
                <w:noProof/>
                <w:webHidden/>
              </w:rPr>
              <w:fldChar w:fldCharType="end"/>
            </w:r>
          </w:hyperlink>
        </w:p>
        <w:p w14:paraId="54349ABF" w14:textId="621D76C8" w:rsidR="00C663DC" w:rsidRDefault="00000000">
          <w:pPr>
            <w:pStyle w:val="TOC2"/>
            <w:rPr>
              <w:rFonts w:eastAsiaTheme="minorEastAsia"/>
              <w:noProof/>
            </w:rPr>
          </w:pPr>
          <w:hyperlink w:anchor="_Toc146092742" w:history="1">
            <w:r w:rsidR="00C663DC" w:rsidRPr="00587651">
              <w:rPr>
                <w:rStyle w:val="Hyperlink"/>
                <w:noProof/>
              </w:rPr>
              <w:t>3.3</w:t>
            </w:r>
            <w:r w:rsidR="00C663DC">
              <w:rPr>
                <w:rFonts w:eastAsiaTheme="minorEastAsia"/>
                <w:noProof/>
              </w:rPr>
              <w:tab/>
            </w:r>
            <w:r w:rsidR="00C663DC" w:rsidRPr="00587651">
              <w:rPr>
                <w:rStyle w:val="Hyperlink"/>
                <w:noProof/>
              </w:rPr>
              <w:t>Request for Proposal Documents</w:t>
            </w:r>
            <w:r w:rsidR="00C663DC">
              <w:rPr>
                <w:noProof/>
                <w:webHidden/>
              </w:rPr>
              <w:tab/>
            </w:r>
            <w:r w:rsidR="00C663DC">
              <w:rPr>
                <w:noProof/>
                <w:webHidden/>
              </w:rPr>
              <w:fldChar w:fldCharType="begin"/>
            </w:r>
            <w:r w:rsidR="00C663DC">
              <w:rPr>
                <w:noProof/>
                <w:webHidden/>
              </w:rPr>
              <w:instrText xml:space="preserve"> PAGEREF _Toc146092742 \h </w:instrText>
            </w:r>
            <w:r w:rsidR="00C663DC">
              <w:rPr>
                <w:noProof/>
                <w:webHidden/>
              </w:rPr>
            </w:r>
            <w:r w:rsidR="00C663DC">
              <w:rPr>
                <w:noProof/>
                <w:webHidden/>
              </w:rPr>
              <w:fldChar w:fldCharType="separate"/>
            </w:r>
            <w:r w:rsidR="00EC5EF7">
              <w:rPr>
                <w:noProof/>
                <w:webHidden/>
              </w:rPr>
              <w:t>5</w:t>
            </w:r>
            <w:r w:rsidR="00C663DC">
              <w:rPr>
                <w:noProof/>
                <w:webHidden/>
              </w:rPr>
              <w:fldChar w:fldCharType="end"/>
            </w:r>
          </w:hyperlink>
        </w:p>
        <w:p w14:paraId="01217FE9" w14:textId="29F41479" w:rsidR="00C663DC" w:rsidRDefault="00000000">
          <w:pPr>
            <w:pStyle w:val="TOC2"/>
            <w:rPr>
              <w:rFonts w:eastAsiaTheme="minorEastAsia"/>
              <w:noProof/>
            </w:rPr>
          </w:pPr>
          <w:hyperlink w:anchor="_Toc146092743" w:history="1">
            <w:r w:rsidR="00C663DC" w:rsidRPr="00587651">
              <w:rPr>
                <w:rStyle w:val="Hyperlink"/>
                <w:noProof/>
              </w:rPr>
              <w:t>3.4</w:t>
            </w:r>
            <w:r w:rsidR="00C663DC">
              <w:rPr>
                <w:rFonts w:eastAsiaTheme="minorEastAsia"/>
                <w:noProof/>
              </w:rPr>
              <w:tab/>
            </w:r>
            <w:r w:rsidR="00C663DC" w:rsidRPr="00587651">
              <w:rPr>
                <w:rStyle w:val="Hyperlink"/>
                <w:noProof/>
              </w:rPr>
              <w:t>Submission of Proposal</w:t>
            </w:r>
            <w:r w:rsidR="00C663DC">
              <w:rPr>
                <w:noProof/>
                <w:webHidden/>
              </w:rPr>
              <w:tab/>
            </w:r>
            <w:r w:rsidR="00C663DC">
              <w:rPr>
                <w:noProof/>
                <w:webHidden/>
              </w:rPr>
              <w:fldChar w:fldCharType="begin"/>
            </w:r>
            <w:r w:rsidR="00C663DC">
              <w:rPr>
                <w:noProof/>
                <w:webHidden/>
              </w:rPr>
              <w:instrText xml:space="preserve"> PAGEREF _Toc146092743 \h </w:instrText>
            </w:r>
            <w:r w:rsidR="00C663DC">
              <w:rPr>
                <w:noProof/>
                <w:webHidden/>
              </w:rPr>
            </w:r>
            <w:r w:rsidR="00C663DC">
              <w:rPr>
                <w:noProof/>
                <w:webHidden/>
              </w:rPr>
              <w:fldChar w:fldCharType="separate"/>
            </w:r>
            <w:r w:rsidR="00EC5EF7">
              <w:rPr>
                <w:noProof/>
                <w:webHidden/>
              </w:rPr>
              <w:t>5</w:t>
            </w:r>
            <w:r w:rsidR="00C663DC">
              <w:rPr>
                <w:noProof/>
                <w:webHidden/>
              </w:rPr>
              <w:fldChar w:fldCharType="end"/>
            </w:r>
          </w:hyperlink>
        </w:p>
        <w:p w14:paraId="7D34BE0B" w14:textId="19DA978A" w:rsidR="00C663DC" w:rsidRDefault="00000000">
          <w:pPr>
            <w:pStyle w:val="TOC3"/>
            <w:rPr>
              <w:rFonts w:eastAsiaTheme="minorEastAsia"/>
              <w:noProof/>
            </w:rPr>
          </w:pPr>
          <w:hyperlink w:anchor="_Toc146092744" w:history="1">
            <w:r w:rsidR="00C663DC" w:rsidRPr="00587651">
              <w:rPr>
                <w:rStyle w:val="Hyperlink"/>
                <w:noProof/>
              </w:rPr>
              <w:t>3.4.1</w:t>
            </w:r>
            <w:r w:rsidR="00C663DC">
              <w:rPr>
                <w:rFonts w:eastAsiaTheme="minorEastAsia"/>
                <w:noProof/>
              </w:rPr>
              <w:tab/>
            </w:r>
            <w:r w:rsidR="00C663DC" w:rsidRPr="00587651">
              <w:rPr>
                <w:rStyle w:val="Hyperlink"/>
                <w:noProof/>
              </w:rPr>
              <w:t>Submission Deadline</w:t>
            </w:r>
            <w:r w:rsidR="00C663DC">
              <w:rPr>
                <w:noProof/>
                <w:webHidden/>
              </w:rPr>
              <w:tab/>
            </w:r>
            <w:r w:rsidR="00C663DC">
              <w:rPr>
                <w:noProof/>
                <w:webHidden/>
              </w:rPr>
              <w:fldChar w:fldCharType="begin"/>
            </w:r>
            <w:r w:rsidR="00C663DC">
              <w:rPr>
                <w:noProof/>
                <w:webHidden/>
              </w:rPr>
              <w:instrText xml:space="preserve"> PAGEREF _Toc146092744 \h </w:instrText>
            </w:r>
            <w:r w:rsidR="00C663DC">
              <w:rPr>
                <w:noProof/>
                <w:webHidden/>
              </w:rPr>
            </w:r>
            <w:r w:rsidR="00C663DC">
              <w:rPr>
                <w:noProof/>
                <w:webHidden/>
              </w:rPr>
              <w:fldChar w:fldCharType="separate"/>
            </w:r>
            <w:r w:rsidR="00EC5EF7">
              <w:rPr>
                <w:noProof/>
                <w:webHidden/>
              </w:rPr>
              <w:t>5</w:t>
            </w:r>
            <w:r w:rsidR="00C663DC">
              <w:rPr>
                <w:noProof/>
                <w:webHidden/>
              </w:rPr>
              <w:fldChar w:fldCharType="end"/>
            </w:r>
          </w:hyperlink>
        </w:p>
        <w:p w14:paraId="6B6BB93C" w14:textId="4491BE24" w:rsidR="00C663DC" w:rsidRDefault="00000000">
          <w:pPr>
            <w:pStyle w:val="TOC3"/>
            <w:rPr>
              <w:rFonts w:eastAsiaTheme="minorEastAsia"/>
              <w:noProof/>
            </w:rPr>
          </w:pPr>
          <w:hyperlink w:anchor="_Toc146092745" w:history="1">
            <w:r w:rsidR="00C663DC" w:rsidRPr="00587651">
              <w:rPr>
                <w:rStyle w:val="Hyperlink"/>
                <w:noProof/>
              </w:rPr>
              <w:t>3.4.2</w:t>
            </w:r>
            <w:r w:rsidR="00C663DC">
              <w:rPr>
                <w:rFonts w:eastAsiaTheme="minorEastAsia"/>
                <w:noProof/>
              </w:rPr>
              <w:tab/>
            </w:r>
            <w:r w:rsidR="00C663DC" w:rsidRPr="00587651">
              <w:rPr>
                <w:rStyle w:val="Hyperlink"/>
                <w:noProof/>
              </w:rPr>
              <w:t>Submission</w:t>
            </w:r>
            <w:r w:rsidR="00C663DC">
              <w:rPr>
                <w:noProof/>
                <w:webHidden/>
              </w:rPr>
              <w:tab/>
            </w:r>
            <w:r w:rsidR="00C663DC">
              <w:rPr>
                <w:noProof/>
                <w:webHidden/>
              </w:rPr>
              <w:fldChar w:fldCharType="begin"/>
            </w:r>
            <w:r w:rsidR="00C663DC">
              <w:rPr>
                <w:noProof/>
                <w:webHidden/>
              </w:rPr>
              <w:instrText xml:space="preserve"> PAGEREF _Toc146092745 \h </w:instrText>
            </w:r>
            <w:r w:rsidR="00C663DC">
              <w:rPr>
                <w:noProof/>
                <w:webHidden/>
              </w:rPr>
            </w:r>
            <w:r w:rsidR="00C663DC">
              <w:rPr>
                <w:noProof/>
                <w:webHidden/>
              </w:rPr>
              <w:fldChar w:fldCharType="separate"/>
            </w:r>
            <w:r w:rsidR="00EC5EF7">
              <w:rPr>
                <w:noProof/>
                <w:webHidden/>
              </w:rPr>
              <w:t>5</w:t>
            </w:r>
            <w:r w:rsidR="00C663DC">
              <w:rPr>
                <w:noProof/>
                <w:webHidden/>
              </w:rPr>
              <w:fldChar w:fldCharType="end"/>
            </w:r>
          </w:hyperlink>
        </w:p>
        <w:p w14:paraId="1EAE2750" w14:textId="591D2D01" w:rsidR="00C663DC" w:rsidRDefault="00000000">
          <w:pPr>
            <w:pStyle w:val="TOC3"/>
            <w:rPr>
              <w:rFonts w:eastAsiaTheme="minorEastAsia"/>
              <w:noProof/>
            </w:rPr>
          </w:pPr>
          <w:hyperlink w:anchor="_Toc146092746" w:history="1">
            <w:r w:rsidR="00C663DC" w:rsidRPr="00587651">
              <w:rPr>
                <w:rStyle w:val="Hyperlink"/>
                <w:noProof/>
              </w:rPr>
              <w:t>3.4.3</w:t>
            </w:r>
            <w:r w:rsidR="00C663DC">
              <w:rPr>
                <w:rFonts w:eastAsiaTheme="minorEastAsia"/>
                <w:noProof/>
              </w:rPr>
              <w:tab/>
            </w:r>
            <w:r w:rsidR="00C663DC" w:rsidRPr="00587651">
              <w:rPr>
                <w:rStyle w:val="Hyperlink"/>
                <w:noProof/>
              </w:rPr>
              <w:t>Copies</w:t>
            </w:r>
            <w:r w:rsidR="00C663DC">
              <w:rPr>
                <w:noProof/>
                <w:webHidden/>
              </w:rPr>
              <w:tab/>
            </w:r>
            <w:r w:rsidR="00C663DC">
              <w:rPr>
                <w:noProof/>
                <w:webHidden/>
              </w:rPr>
              <w:fldChar w:fldCharType="begin"/>
            </w:r>
            <w:r w:rsidR="00C663DC">
              <w:rPr>
                <w:noProof/>
                <w:webHidden/>
              </w:rPr>
              <w:instrText xml:space="preserve"> PAGEREF _Toc146092746 \h </w:instrText>
            </w:r>
            <w:r w:rsidR="00C663DC">
              <w:rPr>
                <w:noProof/>
                <w:webHidden/>
              </w:rPr>
            </w:r>
            <w:r w:rsidR="00C663DC">
              <w:rPr>
                <w:noProof/>
                <w:webHidden/>
              </w:rPr>
              <w:fldChar w:fldCharType="separate"/>
            </w:r>
            <w:r w:rsidR="00EC5EF7">
              <w:rPr>
                <w:noProof/>
                <w:webHidden/>
              </w:rPr>
              <w:t>6</w:t>
            </w:r>
            <w:r w:rsidR="00C663DC">
              <w:rPr>
                <w:noProof/>
                <w:webHidden/>
              </w:rPr>
              <w:fldChar w:fldCharType="end"/>
            </w:r>
          </w:hyperlink>
        </w:p>
        <w:p w14:paraId="1A26ECED" w14:textId="75C60554" w:rsidR="00C663DC" w:rsidRDefault="00000000">
          <w:pPr>
            <w:pStyle w:val="TOC3"/>
            <w:rPr>
              <w:rFonts w:eastAsiaTheme="minorEastAsia"/>
              <w:noProof/>
            </w:rPr>
          </w:pPr>
          <w:hyperlink w:anchor="_Toc146092747" w:history="1">
            <w:r w:rsidR="00C663DC" w:rsidRPr="00587651">
              <w:rPr>
                <w:rStyle w:val="Hyperlink"/>
                <w:noProof/>
              </w:rPr>
              <w:t>3.4.4</w:t>
            </w:r>
            <w:r w:rsidR="00C663DC">
              <w:rPr>
                <w:rFonts w:eastAsiaTheme="minorEastAsia"/>
                <w:noProof/>
              </w:rPr>
              <w:tab/>
            </w:r>
            <w:r w:rsidR="00C663DC" w:rsidRPr="00587651">
              <w:rPr>
                <w:rStyle w:val="Hyperlink"/>
                <w:noProof/>
              </w:rPr>
              <w:t>Proposal Materials</w:t>
            </w:r>
            <w:r w:rsidR="00C663DC">
              <w:rPr>
                <w:noProof/>
                <w:webHidden/>
              </w:rPr>
              <w:tab/>
            </w:r>
            <w:r w:rsidR="00C663DC">
              <w:rPr>
                <w:noProof/>
                <w:webHidden/>
              </w:rPr>
              <w:fldChar w:fldCharType="begin"/>
            </w:r>
            <w:r w:rsidR="00C663DC">
              <w:rPr>
                <w:noProof/>
                <w:webHidden/>
              </w:rPr>
              <w:instrText xml:space="preserve"> PAGEREF _Toc146092747 \h </w:instrText>
            </w:r>
            <w:r w:rsidR="00C663DC">
              <w:rPr>
                <w:noProof/>
                <w:webHidden/>
              </w:rPr>
            </w:r>
            <w:r w:rsidR="00C663DC">
              <w:rPr>
                <w:noProof/>
                <w:webHidden/>
              </w:rPr>
              <w:fldChar w:fldCharType="separate"/>
            </w:r>
            <w:r w:rsidR="00EC5EF7">
              <w:rPr>
                <w:noProof/>
                <w:webHidden/>
              </w:rPr>
              <w:t>6</w:t>
            </w:r>
            <w:r w:rsidR="00C663DC">
              <w:rPr>
                <w:noProof/>
                <w:webHidden/>
              </w:rPr>
              <w:fldChar w:fldCharType="end"/>
            </w:r>
          </w:hyperlink>
        </w:p>
        <w:p w14:paraId="625BF0CD" w14:textId="2652BF0A" w:rsidR="00C663DC" w:rsidRDefault="00000000">
          <w:pPr>
            <w:pStyle w:val="TOC3"/>
            <w:rPr>
              <w:rFonts w:eastAsiaTheme="minorEastAsia"/>
              <w:noProof/>
            </w:rPr>
          </w:pPr>
          <w:hyperlink w:anchor="_Toc146092748" w:history="1">
            <w:r w:rsidR="00C663DC" w:rsidRPr="00587651">
              <w:rPr>
                <w:rStyle w:val="Hyperlink"/>
                <w:noProof/>
              </w:rPr>
              <w:t>3.4.5</w:t>
            </w:r>
            <w:r w:rsidR="00C663DC">
              <w:rPr>
                <w:rFonts w:eastAsiaTheme="minorEastAsia"/>
                <w:noProof/>
              </w:rPr>
              <w:tab/>
            </w:r>
            <w:r w:rsidR="00C663DC" w:rsidRPr="00587651">
              <w:rPr>
                <w:rStyle w:val="Hyperlink"/>
                <w:noProof/>
              </w:rPr>
              <w:t>PROPOSER RESPONSE CHECKLIST</w:t>
            </w:r>
            <w:r w:rsidR="00C663DC">
              <w:rPr>
                <w:noProof/>
                <w:webHidden/>
              </w:rPr>
              <w:tab/>
            </w:r>
            <w:r w:rsidR="00C663DC">
              <w:rPr>
                <w:noProof/>
                <w:webHidden/>
              </w:rPr>
              <w:fldChar w:fldCharType="begin"/>
            </w:r>
            <w:r w:rsidR="00C663DC">
              <w:rPr>
                <w:noProof/>
                <w:webHidden/>
              </w:rPr>
              <w:instrText xml:space="preserve"> PAGEREF _Toc146092748 \h </w:instrText>
            </w:r>
            <w:r w:rsidR="00C663DC">
              <w:rPr>
                <w:noProof/>
                <w:webHidden/>
              </w:rPr>
            </w:r>
            <w:r w:rsidR="00C663DC">
              <w:rPr>
                <w:noProof/>
                <w:webHidden/>
              </w:rPr>
              <w:fldChar w:fldCharType="separate"/>
            </w:r>
            <w:r w:rsidR="00EC5EF7">
              <w:rPr>
                <w:noProof/>
                <w:webHidden/>
              </w:rPr>
              <w:t>7</w:t>
            </w:r>
            <w:r w:rsidR="00C663DC">
              <w:rPr>
                <w:noProof/>
                <w:webHidden/>
              </w:rPr>
              <w:fldChar w:fldCharType="end"/>
            </w:r>
          </w:hyperlink>
        </w:p>
        <w:p w14:paraId="7C31C4DB" w14:textId="3C30860A" w:rsidR="00C663DC" w:rsidRDefault="00000000">
          <w:pPr>
            <w:pStyle w:val="TOC3"/>
            <w:rPr>
              <w:rFonts w:eastAsiaTheme="minorEastAsia"/>
              <w:noProof/>
            </w:rPr>
          </w:pPr>
          <w:hyperlink w:anchor="_Toc146092749" w:history="1">
            <w:r w:rsidR="00C663DC" w:rsidRPr="00587651">
              <w:rPr>
                <w:rStyle w:val="Hyperlink"/>
                <w:noProof/>
              </w:rPr>
              <w:t>3.4.6</w:t>
            </w:r>
            <w:r w:rsidR="00C663DC">
              <w:rPr>
                <w:rFonts w:eastAsiaTheme="minorEastAsia"/>
                <w:noProof/>
              </w:rPr>
              <w:tab/>
            </w:r>
            <w:r w:rsidR="00C663DC" w:rsidRPr="00587651">
              <w:rPr>
                <w:rStyle w:val="Hyperlink"/>
                <w:noProof/>
              </w:rPr>
              <w:t>Legibility and Organization</w:t>
            </w:r>
            <w:r w:rsidR="00C663DC">
              <w:rPr>
                <w:noProof/>
                <w:webHidden/>
              </w:rPr>
              <w:tab/>
            </w:r>
            <w:r w:rsidR="00C663DC">
              <w:rPr>
                <w:noProof/>
                <w:webHidden/>
              </w:rPr>
              <w:fldChar w:fldCharType="begin"/>
            </w:r>
            <w:r w:rsidR="00C663DC">
              <w:rPr>
                <w:noProof/>
                <w:webHidden/>
              </w:rPr>
              <w:instrText xml:space="preserve"> PAGEREF _Toc146092749 \h </w:instrText>
            </w:r>
            <w:r w:rsidR="00C663DC">
              <w:rPr>
                <w:noProof/>
                <w:webHidden/>
              </w:rPr>
            </w:r>
            <w:r w:rsidR="00C663DC">
              <w:rPr>
                <w:noProof/>
                <w:webHidden/>
              </w:rPr>
              <w:fldChar w:fldCharType="separate"/>
            </w:r>
            <w:r w:rsidR="00EC5EF7">
              <w:rPr>
                <w:noProof/>
                <w:webHidden/>
              </w:rPr>
              <w:t>7</w:t>
            </w:r>
            <w:r w:rsidR="00C663DC">
              <w:rPr>
                <w:noProof/>
                <w:webHidden/>
              </w:rPr>
              <w:fldChar w:fldCharType="end"/>
            </w:r>
          </w:hyperlink>
        </w:p>
        <w:p w14:paraId="1C5A0457" w14:textId="1EF465BE" w:rsidR="00C663DC" w:rsidRDefault="00000000">
          <w:pPr>
            <w:pStyle w:val="TOC1"/>
            <w:rPr>
              <w:rFonts w:asciiTheme="minorHAnsi" w:eastAsiaTheme="minorEastAsia" w:hAnsiTheme="minorHAnsi" w:cstheme="minorBidi"/>
              <w:b w:val="0"/>
              <w:bCs w:val="0"/>
              <w:noProof/>
              <w:sz w:val="22"/>
              <w:szCs w:val="22"/>
            </w:rPr>
          </w:pPr>
          <w:hyperlink w:anchor="_Toc146092750" w:history="1">
            <w:r w:rsidR="00C663DC" w:rsidRPr="00587651">
              <w:rPr>
                <w:rStyle w:val="Hyperlink"/>
                <w:noProof/>
              </w:rPr>
              <w:t>4</w:t>
            </w:r>
            <w:r w:rsidR="00C663DC">
              <w:rPr>
                <w:rFonts w:asciiTheme="minorHAnsi" w:eastAsiaTheme="minorEastAsia" w:hAnsiTheme="minorHAnsi" w:cstheme="minorBidi"/>
                <w:b w:val="0"/>
                <w:bCs w:val="0"/>
                <w:noProof/>
                <w:sz w:val="22"/>
                <w:szCs w:val="22"/>
              </w:rPr>
              <w:tab/>
            </w:r>
            <w:r w:rsidR="00C663DC" w:rsidRPr="00587651">
              <w:rPr>
                <w:rStyle w:val="Hyperlink"/>
                <w:noProof/>
              </w:rPr>
              <w:t>RFP AND PROPOSAL TERMS AND CONDITIONS</w:t>
            </w:r>
            <w:r w:rsidR="00C663DC">
              <w:rPr>
                <w:noProof/>
                <w:webHidden/>
              </w:rPr>
              <w:tab/>
            </w:r>
            <w:r w:rsidR="00C663DC">
              <w:rPr>
                <w:noProof/>
                <w:webHidden/>
              </w:rPr>
              <w:fldChar w:fldCharType="begin"/>
            </w:r>
            <w:r w:rsidR="00C663DC">
              <w:rPr>
                <w:noProof/>
                <w:webHidden/>
              </w:rPr>
              <w:instrText xml:space="preserve"> PAGEREF _Toc146092750 \h </w:instrText>
            </w:r>
            <w:r w:rsidR="00C663DC">
              <w:rPr>
                <w:noProof/>
                <w:webHidden/>
              </w:rPr>
            </w:r>
            <w:r w:rsidR="00C663DC">
              <w:rPr>
                <w:noProof/>
                <w:webHidden/>
              </w:rPr>
              <w:fldChar w:fldCharType="separate"/>
            </w:r>
            <w:r w:rsidR="00EC5EF7">
              <w:rPr>
                <w:noProof/>
                <w:webHidden/>
              </w:rPr>
              <w:t>7</w:t>
            </w:r>
            <w:r w:rsidR="00C663DC">
              <w:rPr>
                <w:noProof/>
                <w:webHidden/>
              </w:rPr>
              <w:fldChar w:fldCharType="end"/>
            </w:r>
          </w:hyperlink>
        </w:p>
        <w:p w14:paraId="44653DF8" w14:textId="3238ADD0" w:rsidR="00C663DC" w:rsidRDefault="00000000">
          <w:pPr>
            <w:pStyle w:val="TOC2"/>
            <w:rPr>
              <w:rFonts w:eastAsiaTheme="minorEastAsia"/>
              <w:noProof/>
            </w:rPr>
          </w:pPr>
          <w:hyperlink w:anchor="_Toc146092751" w:history="1">
            <w:r w:rsidR="00C663DC" w:rsidRPr="00587651">
              <w:rPr>
                <w:rStyle w:val="Hyperlink"/>
                <w:noProof/>
              </w:rPr>
              <w:t>4.1</w:t>
            </w:r>
            <w:r w:rsidR="00C663DC">
              <w:rPr>
                <w:rFonts w:eastAsiaTheme="minorEastAsia"/>
                <w:noProof/>
              </w:rPr>
              <w:tab/>
            </w:r>
            <w:r w:rsidR="00C663DC" w:rsidRPr="00587651">
              <w:rPr>
                <w:rStyle w:val="Hyperlink"/>
                <w:noProof/>
              </w:rPr>
              <w:t>Right to Withdraw Proposals</w:t>
            </w:r>
            <w:r w:rsidR="00C663DC">
              <w:rPr>
                <w:noProof/>
                <w:webHidden/>
              </w:rPr>
              <w:tab/>
            </w:r>
            <w:r w:rsidR="00C663DC">
              <w:rPr>
                <w:noProof/>
                <w:webHidden/>
              </w:rPr>
              <w:fldChar w:fldCharType="begin"/>
            </w:r>
            <w:r w:rsidR="00C663DC">
              <w:rPr>
                <w:noProof/>
                <w:webHidden/>
              </w:rPr>
              <w:instrText xml:space="preserve"> PAGEREF _Toc146092751 \h </w:instrText>
            </w:r>
            <w:r w:rsidR="00C663DC">
              <w:rPr>
                <w:noProof/>
                <w:webHidden/>
              </w:rPr>
            </w:r>
            <w:r w:rsidR="00C663DC">
              <w:rPr>
                <w:noProof/>
                <w:webHidden/>
              </w:rPr>
              <w:fldChar w:fldCharType="separate"/>
            </w:r>
            <w:r w:rsidR="00EC5EF7">
              <w:rPr>
                <w:noProof/>
                <w:webHidden/>
              </w:rPr>
              <w:t>7</w:t>
            </w:r>
            <w:r w:rsidR="00C663DC">
              <w:rPr>
                <w:noProof/>
                <w:webHidden/>
              </w:rPr>
              <w:fldChar w:fldCharType="end"/>
            </w:r>
          </w:hyperlink>
        </w:p>
        <w:p w14:paraId="7B072E0E" w14:textId="5A3C5C2B" w:rsidR="00C663DC" w:rsidRDefault="00000000">
          <w:pPr>
            <w:pStyle w:val="TOC2"/>
            <w:rPr>
              <w:rFonts w:eastAsiaTheme="minorEastAsia"/>
              <w:noProof/>
            </w:rPr>
          </w:pPr>
          <w:hyperlink w:anchor="_Toc146092752" w:history="1">
            <w:r w:rsidR="00C663DC" w:rsidRPr="00587651">
              <w:rPr>
                <w:rStyle w:val="Hyperlink"/>
                <w:noProof/>
              </w:rPr>
              <w:t>4.2</w:t>
            </w:r>
            <w:r w:rsidR="00C663DC">
              <w:rPr>
                <w:rFonts w:eastAsiaTheme="minorEastAsia"/>
                <w:noProof/>
              </w:rPr>
              <w:tab/>
            </w:r>
            <w:r w:rsidR="00C663DC" w:rsidRPr="00587651">
              <w:rPr>
                <w:rStyle w:val="Hyperlink"/>
                <w:noProof/>
              </w:rPr>
              <w:t>Right to Reject/Accept Proposals</w:t>
            </w:r>
            <w:r w:rsidR="00C663DC">
              <w:rPr>
                <w:noProof/>
                <w:webHidden/>
              </w:rPr>
              <w:tab/>
            </w:r>
            <w:r w:rsidR="00C663DC">
              <w:rPr>
                <w:noProof/>
                <w:webHidden/>
              </w:rPr>
              <w:fldChar w:fldCharType="begin"/>
            </w:r>
            <w:r w:rsidR="00C663DC">
              <w:rPr>
                <w:noProof/>
                <w:webHidden/>
              </w:rPr>
              <w:instrText xml:space="preserve"> PAGEREF _Toc146092752 \h </w:instrText>
            </w:r>
            <w:r w:rsidR="00C663DC">
              <w:rPr>
                <w:noProof/>
                <w:webHidden/>
              </w:rPr>
            </w:r>
            <w:r w:rsidR="00C663DC">
              <w:rPr>
                <w:noProof/>
                <w:webHidden/>
              </w:rPr>
              <w:fldChar w:fldCharType="separate"/>
            </w:r>
            <w:r w:rsidR="00EC5EF7">
              <w:rPr>
                <w:noProof/>
                <w:webHidden/>
              </w:rPr>
              <w:t>7</w:t>
            </w:r>
            <w:r w:rsidR="00C663DC">
              <w:rPr>
                <w:noProof/>
                <w:webHidden/>
              </w:rPr>
              <w:fldChar w:fldCharType="end"/>
            </w:r>
          </w:hyperlink>
        </w:p>
        <w:p w14:paraId="5D7EBC8E" w14:textId="5E6FFA8F" w:rsidR="00C663DC" w:rsidRDefault="00000000">
          <w:pPr>
            <w:pStyle w:val="TOC2"/>
            <w:rPr>
              <w:rFonts w:eastAsiaTheme="minorEastAsia"/>
              <w:noProof/>
            </w:rPr>
          </w:pPr>
          <w:hyperlink w:anchor="_Toc146092753" w:history="1">
            <w:r w:rsidR="00C663DC" w:rsidRPr="00587651">
              <w:rPr>
                <w:rStyle w:val="Hyperlink"/>
                <w:noProof/>
              </w:rPr>
              <w:t>4.3</w:t>
            </w:r>
            <w:r w:rsidR="00C663DC">
              <w:rPr>
                <w:rFonts w:eastAsiaTheme="minorEastAsia"/>
                <w:noProof/>
              </w:rPr>
              <w:tab/>
            </w:r>
            <w:r w:rsidR="00C663DC" w:rsidRPr="00587651">
              <w:rPr>
                <w:rStyle w:val="Hyperlink"/>
                <w:noProof/>
              </w:rPr>
              <w:t>County Rights and Options</w:t>
            </w:r>
            <w:r w:rsidR="00C663DC">
              <w:rPr>
                <w:noProof/>
                <w:webHidden/>
              </w:rPr>
              <w:tab/>
            </w:r>
            <w:r w:rsidR="00C663DC">
              <w:rPr>
                <w:noProof/>
                <w:webHidden/>
              </w:rPr>
              <w:fldChar w:fldCharType="begin"/>
            </w:r>
            <w:r w:rsidR="00C663DC">
              <w:rPr>
                <w:noProof/>
                <w:webHidden/>
              </w:rPr>
              <w:instrText xml:space="preserve"> PAGEREF _Toc146092753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62147BF6" w14:textId="6812E49C" w:rsidR="00C663DC" w:rsidRDefault="00000000">
          <w:pPr>
            <w:pStyle w:val="TOC2"/>
            <w:rPr>
              <w:rFonts w:eastAsiaTheme="minorEastAsia"/>
              <w:noProof/>
            </w:rPr>
          </w:pPr>
          <w:hyperlink w:anchor="_Toc146092754" w:history="1">
            <w:r w:rsidR="00C663DC" w:rsidRPr="00587651">
              <w:rPr>
                <w:rStyle w:val="Hyperlink"/>
                <w:noProof/>
              </w:rPr>
              <w:t>4.4</w:t>
            </w:r>
            <w:r w:rsidR="00C663DC">
              <w:rPr>
                <w:rFonts w:eastAsiaTheme="minorEastAsia"/>
                <w:noProof/>
              </w:rPr>
              <w:tab/>
            </w:r>
            <w:r w:rsidR="00C663DC" w:rsidRPr="00587651">
              <w:rPr>
                <w:rStyle w:val="Hyperlink"/>
                <w:noProof/>
              </w:rPr>
              <w:t>Right to Modify Proposals</w:t>
            </w:r>
            <w:r w:rsidR="00C663DC">
              <w:rPr>
                <w:noProof/>
                <w:webHidden/>
              </w:rPr>
              <w:tab/>
            </w:r>
            <w:r w:rsidR="00C663DC">
              <w:rPr>
                <w:noProof/>
                <w:webHidden/>
              </w:rPr>
              <w:fldChar w:fldCharType="begin"/>
            </w:r>
            <w:r w:rsidR="00C663DC">
              <w:rPr>
                <w:noProof/>
                <w:webHidden/>
              </w:rPr>
              <w:instrText xml:space="preserve"> PAGEREF _Toc146092754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46E4672E" w14:textId="1E591A64" w:rsidR="00C663DC" w:rsidRDefault="00000000">
          <w:pPr>
            <w:pStyle w:val="TOC2"/>
            <w:rPr>
              <w:rFonts w:eastAsiaTheme="minorEastAsia"/>
              <w:noProof/>
            </w:rPr>
          </w:pPr>
          <w:hyperlink w:anchor="_Toc146092755" w:history="1">
            <w:r w:rsidR="00C663DC" w:rsidRPr="00587651">
              <w:rPr>
                <w:rStyle w:val="Hyperlink"/>
                <w:noProof/>
              </w:rPr>
              <w:t>4.5</w:t>
            </w:r>
            <w:r w:rsidR="00C663DC">
              <w:rPr>
                <w:rFonts w:eastAsiaTheme="minorEastAsia"/>
                <w:noProof/>
              </w:rPr>
              <w:tab/>
            </w:r>
            <w:r w:rsidR="00C663DC" w:rsidRPr="00587651">
              <w:rPr>
                <w:rStyle w:val="Hyperlink"/>
                <w:noProof/>
              </w:rPr>
              <w:t>Skagit County Not Responsible for Proposal Expenses</w:t>
            </w:r>
            <w:r w:rsidR="00C663DC">
              <w:rPr>
                <w:noProof/>
                <w:webHidden/>
              </w:rPr>
              <w:tab/>
            </w:r>
            <w:r w:rsidR="00C663DC">
              <w:rPr>
                <w:noProof/>
                <w:webHidden/>
              </w:rPr>
              <w:fldChar w:fldCharType="begin"/>
            </w:r>
            <w:r w:rsidR="00C663DC">
              <w:rPr>
                <w:noProof/>
                <w:webHidden/>
              </w:rPr>
              <w:instrText xml:space="preserve"> PAGEREF _Toc146092755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43572F3F" w14:textId="1601E37B" w:rsidR="00C663DC" w:rsidRDefault="00000000">
          <w:pPr>
            <w:pStyle w:val="TOC2"/>
            <w:rPr>
              <w:rFonts w:eastAsiaTheme="minorEastAsia"/>
              <w:noProof/>
            </w:rPr>
          </w:pPr>
          <w:hyperlink w:anchor="_Toc146092756" w:history="1">
            <w:r w:rsidR="00C663DC" w:rsidRPr="00587651">
              <w:rPr>
                <w:rStyle w:val="Hyperlink"/>
                <w:noProof/>
              </w:rPr>
              <w:t>4.6</w:t>
            </w:r>
            <w:r w:rsidR="00C663DC">
              <w:rPr>
                <w:rFonts w:eastAsiaTheme="minorEastAsia"/>
                <w:noProof/>
              </w:rPr>
              <w:tab/>
            </w:r>
            <w:r w:rsidR="00C663DC" w:rsidRPr="00587651">
              <w:rPr>
                <w:rStyle w:val="Hyperlink"/>
                <w:noProof/>
              </w:rPr>
              <w:t>Proposals Do Not Obligate</w:t>
            </w:r>
            <w:r w:rsidR="00C663DC">
              <w:rPr>
                <w:noProof/>
                <w:webHidden/>
              </w:rPr>
              <w:tab/>
            </w:r>
            <w:r w:rsidR="00C663DC">
              <w:rPr>
                <w:noProof/>
                <w:webHidden/>
              </w:rPr>
              <w:fldChar w:fldCharType="begin"/>
            </w:r>
            <w:r w:rsidR="00C663DC">
              <w:rPr>
                <w:noProof/>
                <w:webHidden/>
              </w:rPr>
              <w:instrText xml:space="preserve"> PAGEREF _Toc146092756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02BC4E12" w14:textId="1DF0A686" w:rsidR="00C663DC" w:rsidRDefault="00000000">
          <w:pPr>
            <w:pStyle w:val="TOC2"/>
            <w:rPr>
              <w:rFonts w:eastAsiaTheme="minorEastAsia"/>
              <w:noProof/>
            </w:rPr>
          </w:pPr>
          <w:hyperlink w:anchor="_Toc146092757" w:history="1">
            <w:r w:rsidR="00C663DC" w:rsidRPr="00587651">
              <w:rPr>
                <w:rStyle w:val="Hyperlink"/>
                <w:noProof/>
              </w:rPr>
              <w:t>4.7</w:t>
            </w:r>
            <w:r w:rsidR="00C663DC">
              <w:rPr>
                <w:rFonts w:eastAsiaTheme="minorEastAsia"/>
                <w:noProof/>
              </w:rPr>
              <w:tab/>
            </w:r>
            <w:r w:rsidR="00C663DC" w:rsidRPr="00587651">
              <w:rPr>
                <w:rStyle w:val="Hyperlink"/>
                <w:noProof/>
              </w:rPr>
              <w:t>Right to Accept/Deny  Single Proposal</w:t>
            </w:r>
            <w:r w:rsidR="00C663DC">
              <w:rPr>
                <w:noProof/>
                <w:webHidden/>
              </w:rPr>
              <w:tab/>
            </w:r>
            <w:r w:rsidR="00C663DC">
              <w:rPr>
                <w:noProof/>
                <w:webHidden/>
              </w:rPr>
              <w:fldChar w:fldCharType="begin"/>
            </w:r>
            <w:r w:rsidR="00C663DC">
              <w:rPr>
                <w:noProof/>
                <w:webHidden/>
              </w:rPr>
              <w:instrText xml:space="preserve"> PAGEREF _Toc146092757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0D0BB546" w14:textId="5EC3794F" w:rsidR="00C663DC" w:rsidRDefault="00000000">
          <w:pPr>
            <w:pStyle w:val="TOC2"/>
            <w:rPr>
              <w:rFonts w:eastAsiaTheme="minorEastAsia"/>
              <w:noProof/>
            </w:rPr>
          </w:pPr>
          <w:hyperlink w:anchor="_Toc146092758" w:history="1">
            <w:r w:rsidR="00C663DC" w:rsidRPr="00587651">
              <w:rPr>
                <w:rStyle w:val="Hyperlink"/>
                <w:noProof/>
              </w:rPr>
              <w:t>4.8</w:t>
            </w:r>
            <w:r w:rsidR="00C663DC">
              <w:rPr>
                <w:rFonts w:eastAsiaTheme="minorEastAsia"/>
                <w:noProof/>
              </w:rPr>
              <w:tab/>
            </w:r>
            <w:r w:rsidR="00C663DC" w:rsidRPr="00587651">
              <w:rPr>
                <w:rStyle w:val="Hyperlink"/>
                <w:noProof/>
              </w:rPr>
              <w:t>Submittal of Multiple Proposal</w:t>
            </w:r>
            <w:r w:rsidR="00C663DC">
              <w:rPr>
                <w:noProof/>
                <w:webHidden/>
              </w:rPr>
              <w:tab/>
            </w:r>
            <w:r w:rsidR="00C663DC">
              <w:rPr>
                <w:noProof/>
                <w:webHidden/>
              </w:rPr>
              <w:fldChar w:fldCharType="begin"/>
            </w:r>
            <w:r w:rsidR="00C663DC">
              <w:rPr>
                <w:noProof/>
                <w:webHidden/>
              </w:rPr>
              <w:instrText xml:space="preserve"> PAGEREF _Toc146092758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153602C5" w14:textId="1C560D51" w:rsidR="00C663DC" w:rsidRDefault="00000000">
          <w:pPr>
            <w:pStyle w:val="TOC2"/>
            <w:rPr>
              <w:rFonts w:eastAsiaTheme="minorEastAsia"/>
              <w:noProof/>
            </w:rPr>
          </w:pPr>
          <w:hyperlink w:anchor="_Toc146092759" w:history="1">
            <w:r w:rsidR="00C663DC" w:rsidRPr="00587651">
              <w:rPr>
                <w:rStyle w:val="Hyperlink"/>
                <w:noProof/>
              </w:rPr>
              <w:t>4.9</w:t>
            </w:r>
            <w:r w:rsidR="00C663DC">
              <w:rPr>
                <w:rFonts w:eastAsiaTheme="minorEastAsia"/>
                <w:noProof/>
              </w:rPr>
              <w:tab/>
            </w:r>
            <w:r w:rsidR="00C663DC" w:rsidRPr="00587651">
              <w:rPr>
                <w:rStyle w:val="Hyperlink"/>
                <w:noProof/>
              </w:rPr>
              <w:t>Non-endorsement</w:t>
            </w:r>
            <w:r w:rsidR="00C663DC">
              <w:rPr>
                <w:noProof/>
                <w:webHidden/>
              </w:rPr>
              <w:tab/>
            </w:r>
            <w:r w:rsidR="00C663DC">
              <w:rPr>
                <w:noProof/>
                <w:webHidden/>
              </w:rPr>
              <w:fldChar w:fldCharType="begin"/>
            </w:r>
            <w:r w:rsidR="00C663DC">
              <w:rPr>
                <w:noProof/>
                <w:webHidden/>
              </w:rPr>
              <w:instrText xml:space="preserve"> PAGEREF _Toc146092759 \h </w:instrText>
            </w:r>
            <w:r w:rsidR="00C663DC">
              <w:rPr>
                <w:noProof/>
                <w:webHidden/>
              </w:rPr>
            </w:r>
            <w:r w:rsidR="00C663DC">
              <w:rPr>
                <w:noProof/>
                <w:webHidden/>
              </w:rPr>
              <w:fldChar w:fldCharType="separate"/>
            </w:r>
            <w:r w:rsidR="00EC5EF7">
              <w:rPr>
                <w:noProof/>
                <w:webHidden/>
              </w:rPr>
              <w:t>8</w:t>
            </w:r>
            <w:r w:rsidR="00C663DC">
              <w:rPr>
                <w:noProof/>
                <w:webHidden/>
              </w:rPr>
              <w:fldChar w:fldCharType="end"/>
            </w:r>
          </w:hyperlink>
        </w:p>
        <w:p w14:paraId="5414FCD9" w14:textId="1DA3BCC6" w:rsidR="00C663DC" w:rsidRDefault="00000000">
          <w:pPr>
            <w:pStyle w:val="TOC2"/>
            <w:rPr>
              <w:rFonts w:eastAsiaTheme="minorEastAsia"/>
              <w:noProof/>
            </w:rPr>
          </w:pPr>
          <w:hyperlink w:anchor="_Toc146092760" w:history="1">
            <w:r w:rsidR="00C663DC" w:rsidRPr="00587651">
              <w:rPr>
                <w:rStyle w:val="Hyperlink"/>
                <w:noProof/>
              </w:rPr>
              <w:t>4.10</w:t>
            </w:r>
            <w:r w:rsidR="00C663DC">
              <w:rPr>
                <w:rFonts w:eastAsiaTheme="minorEastAsia"/>
                <w:noProof/>
              </w:rPr>
              <w:tab/>
            </w:r>
            <w:r w:rsidR="00C663DC" w:rsidRPr="00587651">
              <w:rPr>
                <w:rStyle w:val="Hyperlink"/>
                <w:noProof/>
              </w:rPr>
              <w:t>Proprietary Information/Public Disclosure</w:t>
            </w:r>
            <w:r w:rsidR="00C663DC">
              <w:rPr>
                <w:noProof/>
                <w:webHidden/>
              </w:rPr>
              <w:tab/>
            </w:r>
            <w:r w:rsidR="00C663DC">
              <w:rPr>
                <w:noProof/>
                <w:webHidden/>
              </w:rPr>
              <w:fldChar w:fldCharType="begin"/>
            </w:r>
            <w:r w:rsidR="00C663DC">
              <w:rPr>
                <w:noProof/>
                <w:webHidden/>
              </w:rPr>
              <w:instrText xml:space="preserve"> PAGEREF _Toc146092760 \h </w:instrText>
            </w:r>
            <w:r w:rsidR="00C663DC">
              <w:rPr>
                <w:noProof/>
                <w:webHidden/>
              </w:rPr>
            </w:r>
            <w:r w:rsidR="00C663DC">
              <w:rPr>
                <w:noProof/>
                <w:webHidden/>
              </w:rPr>
              <w:fldChar w:fldCharType="separate"/>
            </w:r>
            <w:r w:rsidR="00EC5EF7">
              <w:rPr>
                <w:noProof/>
                <w:webHidden/>
              </w:rPr>
              <w:t>9</w:t>
            </w:r>
            <w:r w:rsidR="00C663DC">
              <w:rPr>
                <w:noProof/>
                <w:webHidden/>
              </w:rPr>
              <w:fldChar w:fldCharType="end"/>
            </w:r>
          </w:hyperlink>
        </w:p>
        <w:p w14:paraId="4434F1C0" w14:textId="2FD89C3D" w:rsidR="00C663DC" w:rsidRDefault="00000000">
          <w:pPr>
            <w:pStyle w:val="TOC1"/>
            <w:rPr>
              <w:rFonts w:asciiTheme="minorHAnsi" w:eastAsiaTheme="minorEastAsia" w:hAnsiTheme="minorHAnsi" w:cstheme="minorBidi"/>
              <w:b w:val="0"/>
              <w:bCs w:val="0"/>
              <w:noProof/>
              <w:sz w:val="22"/>
              <w:szCs w:val="22"/>
            </w:rPr>
          </w:pPr>
          <w:hyperlink w:anchor="_Toc146092761" w:history="1">
            <w:r w:rsidR="00C663DC" w:rsidRPr="00587651">
              <w:rPr>
                <w:rStyle w:val="Hyperlink"/>
                <w:noProof/>
              </w:rPr>
              <w:t>5</w:t>
            </w:r>
            <w:r w:rsidR="00C663DC">
              <w:rPr>
                <w:rFonts w:asciiTheme="minorHAnsi" w:eastAsiaTheme="minorEastAsia" w:hAnsiTheme="minorHAnsi" w:cstheme="minorBidi"/>
                <w:b w:val="0"/>
                <w:bCs w:val="0"/>
                <w:noProof/>
                <w:sz w:val="22"/>
                <w:szCs w:val="22"/>
              </w:rPr>
              <w:tab/>
            </w:r>
            <w:r w:rsidR="00C663DC" w:rsidRPr="00587651">
              <w:rPr>
                <w:rStyle w:val="Hyperlink"/>
                <w:noProof/>
              </w:rPr>
              <w:t>PROPOSAL EVALUATION</w:t>
            </w:r>
            <w:r w:rsidR="00C663DC">
              <w:rPr>
                <w:noProof/>
                <w:webHidden/>
              </w:rPr>
              <w:tab/>
            </w:r>
            <w:r w:rsidR="00C663DC">
              <w:rPr>
                <w:noProof/>
                <w:webHidden/>
              </w:rPr>
              <w:fldChar w:fldCharType="begin"/>
            </w:r>
            <w:r w:rsidR="00C663DC">
              <w:rPr>
                <w:noProof/>
                <w:webHidden/>
              </w:rPr>
              <w:instrText xml:space="preserve"> PAGEREF _Toc146092761 \h </w:instrText>
            </w:r>
            <w:r w:rsidR="00C663DC">
              <w:rPr>
                <w:noProof/>
                <w:webHidden/>
              </w:rPr>
            </w:r>
            <w:r w:rsidR="00C663DC">
              <w:rPr>
                <w:noProof/>
                <w:webHidden/>
              </w:rPr>
              <w:fldChar w:fldCharType="separate"/>
            </w:r>
            <w:r w:rsidR="00EC5EF7">
              <w:rPr>
                <w:noProof/>
                <w:webHidden/>
              </w:rPr>
              <w:t>9</w:t>
            </w:r>
            <w:r w:rsidR="00C663DC">
              <w:rPr>
                <w:noProof/>
                <w:webHidden/>
              </w:rPr>
              <w:fldChar w:fldCharType="end"/>
            </w:r>
          </w:hyperlink>
        </w:p>
        <w:p w14:paraId="3E2B3DE6" w14:textId="131F94A7" w:rsidR="00C663DC" w:rsidRDefault="00000000">
          <w:pPr>
            <w:pStyle w:val="TOC2"/>
            <w:rPr>
              <w:rFonts w:eastAsiaTheme="minorEastAsia"/>
              <w:noProof/>
            </w:rPr>
          </w:pPr>
          <w:hyperlink w:anchor="_Toc146092762" w:history="1">
            <w:r w:rsidR="00C663DC" w:rsidRPr="00587651">
              <w:rPr>
                <w:rStyle w:val="Hyperlink"/>
                <w:noProof/>
              </w:rPr>
              <w:t>5.1</w:t>
            </w:r>
            <w:r w:rsidR="00C663DC">
              <w:rPr>
                <w:rFonts w:eastAsiaTheme="minorEastAsia"/>
                <w:noProof/>
              </w:rPr>
              <w:tab/>
            </w:r>
            <w:r w:rsidR="00C663DC" w:rsidRPr="00587651">
              <w:rPr>
                <w:rStyle w:val="Hyperlink"/>
                <w:noProof/>
              </w:rPr>
              <w:t>Evaluation Criteria</w:t>
            </w:r>
            <w:r w:rsidR="00C663DC">
              <w:rPr>
                <w:noProof/>
                <w:webHidden/>
              </w:rPr>
              <w:tab/>
            </w:r>
            <w:r w:rsidR="00C663DC">
              <w:rPr>
                <w:noProof/>
                <w:webHidden/>
              </w:rPr>
              <w:fldChar w:fldCharType="begin"/>
            </w:r>
            <w:r w:rsidR="00C663DC">
              <w:rPr>
                <w:noProof/>
                <w:webHidden/>
              </w:rPr>
              <w:instrText xml:space="preserve"> PAGEREF _Toc146092762 \h </w:instrText>
            </w:r>
            <w:r w:rsidR="00C663DC">
              <w:rPr>
                <w:noProof/>
                <w:webHidden/>
              </w:rPr>
            </w:r>
            <w:r w:rsidR="00C663DC">
              <w:rPr>
                <w:noProof/>
                <w:webHidden/>
              </w:rPr>
              <w:fldChar w:fldCharType="separate"/>
            </w:r>
            <w:r w:rsidR="00EC5EF7">
              <w:rPr>
                <w:noProof/>
                <w:webHidden/>
              </w:rPr>
              <w:t>10</w:t>
            </w:r>
            <w:r w:rsidR="00C663DC">
              <w:rPr>
                <w:noProof/>
                <w:webHidden/>
              </w:rPr>
              <w:fldChar w:fldCharType="end"/>
            </w:r>
          </w:hyperlink>
        </w:p>
        <w:p w14:paraId="1BF270A8" w14:textId="53A2A9E5" w:rsidR="00C663DC" w:rsidRDefault="00000000">
          <w:pPr>
            <w:pStyle w:val="TOC3"/>
            <w:rPr>
              <w:rFonts w:eastAsiaTheme="minorEastAsia"/>
              <w:noProof/>
            </w:rPr>
          </w:pPr>
          <w:hyperlink w:anchor="_Toc146092763" w:history="1">
            <w:r w:rsidR="00C663DC" w:rsidRPr="00587651">
              <w:rPr>
                <w:rStyle w:val="Hyperlink"/>
                <w:noProof/>
              </w:rPr>
              <w:t>5.1.1</w:t>
            </w:r>
            <w:r w:rsidR="00C663DC">
              <w:rPr>
                <w:rFonts w:eastAsiaTheme="minorEastAsia"/>
                <w:noProof/>
              </w:rPr>
              <w:tab/>
            </w:r>
            <w:r w:rsidR="00C663DC" w:rsidRPr="00587651">
              <w:rPr>
                <w:rStyle w:val="Hyperlink"/>
                <w:noProof/>
              </w:rPr>
              <w:t>Proposer Demonstrations</w:t>
            </w:r>
            <w:r w:rsidR="00C663DC">
              <w:rPr>
                <w:noProof/>
                <w:webHidden/>
              </w:rPr>
              <w:tab/>
            </w:r>
            <w:r w:rsidR="00C663DC">
              <w:rPr>
                <w:noProof/>
                <w:webHidden/>
              </w:rPr>
              <w:fldChar w:fldCharType="begin"/>
            </w:r>
            <w:r w:rsidR="00C663DC">
              <w:rPr>
                <w:noProof/>
                <w:webHidden/>
              </w:rPr>
              <w:instrText xml:space="preserve"> PAGEREF _Toc146092763 \h </w:instrText>
            </w:r>
            <w:r w:rsidR="00C663DC">
              <w:rPr>
                <w:noProof/>
                <w:webHidden/>
              </w:rPr>
            </w:r>
            <w:r w:rsidR="00C663DC">
              <w:rPr>
                <w:noProof/>
                <w:webHidden/>
              </w:rPr>
              <w:fldChar w:fldCharType="separate"/>
            </w:r>
            <w:r w:rsidR="00EC5EF7">
              <w:rPr>
                <w:noProof/>
                <w:webHidden/>
              </w:rPr>
              <w:t>10</w:t>
            </w:r>
            <w:r w:rsidR="00C663DC">
              <w:rPr>
                <w:noProof/>
                <w:webHidden/>
              </w:rPr>
              <w:fldChar w:fldCharType="end"/>
            </w:r>
          </w:hyperlink>
        </w:p>
        <w:p w14:paraId="3ED8972D" w14:textId="544AB1DD" w:rsidR="00C663DC" w:rsidRDefault="00000000">
          <w:pPr>
            <w:pStyle w:val="TOC3"/>
            <w:rPr>
              <w:rFonts w:eastAsiaTheme="minorEastAsia"/>
              <w:noProof/>
            </w:rPr>
          </w:pPr>
          <w:hyperlink w:anchor="_Toc146092764" w:history="1">
            <w:r w:rsidR="00C663DC" w:rsidRPr="00587651">
              <w:rPr>
                <w:rStyle w:val="Hyperlink"/>
                <w:noProof/>
              </w:rPr>
              <w:t>5.1.2</w:t>
            </w:r>
            <w:r w:rsidR="00C663DC">
              <w:rPr>
                <w:rFonts w:eastAsiaTheme="minorEastAsia"/>
                <w:noProof/>
              </w:rPr>
              <w:tab/>
            </w:r>
            <w:r w:rsidR="00C663DC" w:rsidRPr="00587651">
              <w:rPr>
                <w:rStyle w:val="Hyperlink"/>
                <w:noProof/>
              </w:rPr>
              <w:t>Optional Features</w:t>
            </w:r>
            <w:r w:rsidR="00C663DC">
              <w:rPr>
                <w:noProof/>
                <w:webHidden/>
              </w:rPr>
              <w:tab/>
            </w:r>
            <w:r w:rsidR="00C663DC">
              <w:rPr>
                <w:noProof/>
                <w:webHidden/>
              </w:rPr>
              <w:fldChar w:fldCharType="begin"/>
            </w:r>
            <w:r w:rsidR="00C663DC">
              <w:rPr>
                <w:noProof/>
                <w:webHidden/>
              </w:rPr>
              <w:instrText xml:space="preserve"> PAGEREF _Toc146092764 \h </w:instrText>
            </w:r>
            <w:r w:rsidR="00C663DC">
              <w:rPr>
                <w:noProof/>
                <w:webHidden/>
              </w:rPr>
            </w:r>
            <w:r w:rsidR="00C663DC">
              <w:rPr>
                <w:noProof/>
                <w:webHidden/>
              </w:rPr>
              <w:fldChar w:fldCharType="separate"/>
            </w:r>
            <w:r w:rsidR="00EC5EF7">
              <w:rPr>
                <w:noProof/>
                <w:webHidden/>
              </w:rPr>
              <w:t>10</w:t>
            </w:r>
            <w:r w:rsidR="00C663DC">
              <w:rPr>
                <w:noProof/>
                <w:webHidden/>
              </w:rPr>
              <w:fldChar w:fldCharType="end"/>
            </w:r>
          </w:hyperlink>
        </w:p>
        <w:p w14:paraId="162C7164" w14:textId="2E5CE004" w:rsidR="00C663DC" w:rsidRDefault="00000000">
          <w:pPr>
            <w:pStyle w:val="TOC3"/>
            <w:rPr>
              <w:rFonts w:eastAsiaTheme="minorEastAsia"/>
              <w:noProof/>
            </w:rPr>
          </w:pPr>
          <w:hyperlink w:anchor="_Toc146092765" w:history="1">
            <w:r w:rsidR="00C663DC" w:rsidRPr="00587651">
              <w:rPr>
                <w:rStyle w:val="Hyperlink"/>
                <w:noProof/>
              </w:rPr>
              <w:t>5.1.3</w:t>
            </w:r>
            <w:r w:rsidR="00C663DC">
              <w:rPr>
                <w:rFonts w:eastAsiaTheme="minorEastAsia"/>
                <w:noProof/>
              </w:rPr>
              <w:tab/>
            </w:r>
            <w:r w:rsidR="00C663DC" w:rsidRPr="00587651">
              <w:rPr>
                <w:rStyle w:val="Hyperlink"/>
                <w:noProof/>
              </w:rPr>
              <w:t>No Proposal Meets All Minimum Requirements</w:t>
            </w:r>
            <w:r w:rsidR="00C663DC">
              <w:rPr>
                <w:noProof/>
                <w:webHidden/>
              </w:rPr>
              <w:tab/>
            </w:r>
            <w:r w:rsidR="00C663DC">
              <w:rPr>
                <w:noProof/>
                <w:webHidden/>
              </w:rPr>
              <w:fldChar w:fldCharType="begin"/>
            </w:r>
            <w:r w:rsidR="00C663DC">
              <w:rPr>
                <w:noProof/>
                <w:webHidden/>
              </w:rPr>
              <w:instrText xml:space="preserve"> PAGEREF _Toc146092765 \h </w:instrText>
            </w:r>
            <w:r w:rsidR="00C663DC">
              <w:rPr>
                <w:noProof/>
                <w:webHidden/>
              </w:rPr>
            </w:r>
            <w:r w:rsidR="00C663DC">
              <w:rPr>
                <w:noProof/>
                <w:webHidden/>
              </w:rPr>
              <w:fldChar w:fldCharType="separate"/>
            </w:r>
            <w:r w:rsidR="00EC5EF7">
              <w:rPr>
                <w:noProof/>
                <w:webHidden/>
              </w:rPr>
              <w:t>11</w:t>
            </w:r>
            <w:r w:rsidR="00C663DC">
              <w:rPr>
                <w:noProof/>
                <w:webHidden/>
              </w:rPr>
              <w:fldChar w:fldCharType="end"/>
            </w:r>
          </w:hyperlink>
        </w:p>
        <w:p w14:paraId="4206CD37" w14:textId="04A6A973" w:rsidR="00C663DC" w:rsidRDefault="00000000">
          <w:pPr>
            <w:pStyle w:val="TOC2"/>
            <w:rPr>
              <w:rFonts w:eastAsiaTheme="minorEastAsia"/>
              <w:noProof/>
            </w:rPr>
          </w:pPr>
          <w:hyperlink w:anchor="_Toc146092766" w:history="1">
            <w:r w:rsidR="00C663DC" w:rsidRPr="00587651">
              <w:rPr>
                <w:rStyle w:val="Hyperlink"/>
                <w:noProof/>
              </w:rPr>
              <w:t>5.2</w:t>
            </w:r>
            <w:r w:rsidR="00C663DC">
              <w:rPr>
                <w:rFonts w:eastAsiaTheme="minorEastAsia"/>
                <w:noProof/>
              </w:rPr>
              <w:tab/>
            </w:r>
            <w:r w:rsidR="00C663DC" w:rsidRPr="00587651">
              <w:rPr>
                <w:rStyle w:val="Hyperlink"/>
                <w:noProof/>
              </w:rPr>
              <w:t>Proposal Award</w:t>
            </w:r>
            <w:r w:rsidR="00C663DC">
              <w:rPr>
                <w:noProof/>
                <w:webHidden/>
              </w:rPr>
              <w:tab/>
            </w:r>
            <w:r w:rsidR="00C663DC">
              <w:rPr>
                <w:noProof/>
                <w:webHidden/>
              </w:rPr>
              <w:fldChar w:fldCharType="begin"/>
            </w:r>
            <w:r w:rsidR="00C663DC">
              <w:rPr>
                <w:noProof/>
                <w:webHidden/>
              </w:rPr>
              <w:instrText xml:space="preserve"> PAGEREF _Toc146092766 \h </w:instrText>
            </w:r>
            <w:r w:rsidR="00C663DC">
              <w:rPr>
                <w:noProof/>
                <w:webHidden/>
              </w:rPr>
            </w:r>
            <w:r w:rsidR="00C663DC">
              <w:rPr>
                <w:noProof/>
                <w:webHidden/>
              </w:rPr>
              <w:fldChar w:fldCharType="separate"/>
            </w:r>
            <w:r w:rsidR="00EC5EF7">
              <w:rPr>
                <w:noProof/>
                <w:webHidden/>
              </w:rPr>
              <w:t>11</w:t>
            </w:r>
            <w:r w:rsidR="00C663DC">
              <w:rPr>
                <w:noProof/>
                <w:webHidden/>
              </w:rPr>
              <w:fldChar w:fldCharType="end"/>
            </w:r>
          </w:hyperlink>
        </w:p>
        <w:p w14:paraId="19FB8030" w14:textId="3043A573" w:rsidR="00C663DC" w:rsidRDefault="00000000">
          <w:pPr>
            <w:pStyle w:val="TOC2"/>
            <w:rPr>
              <w:rFonts w:eastAsiaTheme="minorEastAsia"/>
              <w:noProof/>
            </w:rPr>
          </w:pPr>
          <w:hyperlink w:anchor="_Toc146092767" w:history="1">
            <w:r w:rsidR="00C663DC" w:rsidRPr="00587651">
              <w:rPr>
                <w:rStyle w:val="Hyperlink"/>
                <w:noProof/>
              </w:rPr>
              <w:t>5.3</w:t>
            </w:r>
            <w:r w:rsidR="00C663DC">
              <w:rPr>
                <w:rFonts w:eastAsiaTheme="minorEastAsia"/>
                <w:noProof/>
              </w:rPr>
              <w:tab/>
            </w:r>
            <w:r w:rsidR="00C663DC" w:rsidRPr="00587651">
              <w:rPr>
                <w:rStyle w:val="Hyperlink"/>
                <w:noProof/>
              </w:rPr>
              <w:t>Notification</w:t>
            </w:r>
            <w:r w:rsidR="00C663DC">
              <w:rPr>
                <w:noProof/>
                <w:webHidden/>
              </w:rPr>
              <w:tab/>
            </w:r>
            <w:r w:rsidR="00C663DC">
              <w:rPr>
                <w:noProof/>
                <w:webHidden/>
              </w:rPr>
              <w:fldChar w:fldCharType="begin"/>
            </w:r>
            <w:r w:rsidR="00C663DC">
              <w:rPr>
                <w:noProof/>
                <w:webHidden/>
              </w:rPr>
              <w:instrText xml:space="preserve"> PAGEREF _Toc146092767 \h </w:instrText>
            </w:r>
            <w:r w:rsidR="00C663DC">
              <w:rPr>
                <w:noProof/>
                <w:webHidden/>
              </w:rPr>
            </w:r>
            <w:r w:rsidR="00C663DC">
              <w:rPr>
                <w:noProof/>
                <w:webHidden/>
              </w:rPr>
              <w:fldChar w:fldCharType="separate"/>
            </w:r>
            <w:r w:rsidR="00EC5EF7">
              <w:rPr>
                <w:noProof/>
                <w:webHidden/>
              </w:rPr>
              <w:t>11</w:t>
            </w:r>
            <w:r w:rsidR="00C663DC">
              <w:rPr>
                <w:noProof/>
                <w:webHidden/>
              </w:rPr>
              <w:fldChar w:fldCharType="end"/>
            </w:r>
          </w:hyperlink>
        </w:p>
        <w:p w14:paraId="607176AB" w14:textId="5A352E90" w:rsidR="00C663DC" w:rsidRDefault="00000000">
          <w:pPr>
            <w:pStyle w:val="TOC2"/>
            <w:rPr>
              <w:rFonts w:eastAsiaTheme="minorEastAsia"/>
              <w:noProof/>
            </w:rPr>
          </w:pPr>
          <w:hyperlink w:anchor="_Toc146092768" w:history="1">
            <w:r w:rsidR="00C663DC" w:rsidRPr="00587651">
              <w:rPr>
                <w:rStyle w:val="Hyperlink"/>
                <w:noProof/>
              </w:rPr>
              <w:t>5.4</w:t>
            </w:r>
            <w:r w:rsidR="00C663DC">
              <w:rPr>
                <w:rFonts w:eastAsiaTheme="minorEastAsia"/>
                <w:noProof/>
              </w:rPr>
              <w:tab/>
            </w:r>
            <w:r w:rsidR="00C663DC" w:rsidRPr="00587651">
              <w:rPr>
                <w:rStyle w:val="Hyperlink"/>
                <w:noProof/>
              </w:rPr>
              <w:t>Negotiations</w:t>
            </w:r>
            <w:r w:rsidR="00C663DC">
              <w:rPr>
                <w:noProof/>
                <w:webHidden/>
              </w:rPr>
              <w:tab/>
            </w:r>
            <w:r w:rsidR="00C663DC">
              <w:rPr>
                <w:noProof/>
                <w:webHidden/>
              </w:rPr>
              <w:fldChar w:fldCharType="begin"/>
            </w:r>
            <w:r w:rsidR="00C663DC">
              <w:rPr>
                <w:noProof/>
                <w:webHidden/>
              </w:rPr>
              <w:instrText xml:space="preserve"> PAGEREF _Toc146092768 \h </w:instrText>
            </w:r>
            <w:r w:rsidR="00C663DC">
              <w:rPr>
                <w:noProof/>
                <w:webHidden/>
              </w:rPr>
            </w:r>
            <w:r w:rsidR="00C663DC">
              <w:rPr>
                <w:noProof/>
                <w:webHidden/>
              </w:rPr>
              <w:fldChar w:fldCharType="separate"/>
            </w:r>
            <w:r w:rsidR="00EC5EF7">
              <w:rPr>
                <w:noProof/>
                <w:webHidden/>
              </w:rPr>
              <w:t>11</w:t>
            </w:r>
            <w:r w:rsidR="00C663DC">
              <w:rPr>
                <w:noProof/>
                <w:webHidden/>
              </w:rPr>
              <w:fldChar w:fldCharType="end"/>
            </w:r>
          </w:hyperlink>
        </w:p>
        <w:p w14:paraId="7BE27807" w14:textId="0048A82C" w:rsidR="00C663DC" w:rsidRDefault="00000000">
          <w:pPr>
            <w:pStyle w:val="TOC1"/>
            <w:rPr>
              <w:rFonts w:asciiTheme="minorHAnsi" w:eastAsiaTheme="minorEastAsia" w:hAnsiTheme="minorHAnsi" w:cstheme="minorBidi"/>
              <w:b w:val="0"/>
              <w:bCs w:val="0"/>
              <w:noProof/>
              <w:sz w:val="22"/>
              <w:szCs w:val="22"/>
            </w:rPr>
          </w:pPr>
          <w:hyperlink w:anchor="_Toc146092769" w:history="1">
            <w:r w:rsidR="00C663DC" w:rsidRPr="00587651">
              <w:rPr>
                <w:rStyle w:val="Hyperlink"/>
                <w:noProof/>
              </w:rPr>
              <w:t>6</w:t>
            </w:r>
            <w:r w:rsidR="00C663DC">
              <w:rPr>
                <w:rFonts w:asciiTheme="minorHAnsi" w:eastAsiaTheme="minorEastAsia" w:hAnsiTheme="minorHAnsi" w:cstheme="minorBidi"/>
                <w:b w:val="0"/>
                <w:bCs w:val="0"/>
                <w:noProof/>
                <w:sz w:val="22"/>
                <w:szCs w:val="22"/>
              </w:rPr>
              <w:tab/>
            </w:r>
            <w:r w:rsidR="00C663DC" w:rsidRPr="00587651">
              <w:rPr>
                <w:rStyle w:val="Hyperlink"/>
                <w:noProof/>
              </w:rPr>
              <w:t>PROJECT REQUIREMENTS</w:t>
            </w:r>
            <w:r w:rsidR="00C663DC">
              <w:rPr>
                <w:noProof/>
                <w:webHidden/>
              </w:rPr>
              <w:tab/>
            </w:r>
            <w:r w:rsidR="00C663DC">
              <w:rPr>
                <w:noProof/>
                <w:webHidden/>
              </w:rPr>
              <w:fldChar w:fldCharType="begin"/>
            </w:r>
            <w:r w:rsidR="00C663DC">
              <w:rPr>
                <w:noProof/>
                <w:webHidden/>
              </w:rPr>
              <w:instrText xml:space="preserve"> PAGEREF _Toc146092769 \h </w:instrText>
            </w:r>
            <w:r w:rsidR="00C663DC">
              <w:rPr>
                <w:noProof/>
                <w:webHidden/>
              </w:rPr>
            </w:r>
            <w:r w:rsidR="00C663DC">
              <w:rPr>
                <w:noProof/>
                <w:webHidden/>
              </w:rPr>
              <w:fldChar w:fldCharType="separate"/>
            </w:r>
            <w:r w:rsidR="00EC5EF7">
              <w:rPr>
                <w:noProof/>
                <w:webHidden/>
              </w:rPr>
              <w:t>12</w:t>
            </w:r>
            <w:r w:rsidR="00C663DC">
              <w:rPr>
                <w:noProof/>
                <w:webHidden/>
              </w:rPr>
              <w:fldChar w:fldCharType="end"/>
            </w:r>
          </w:hyperlink>
        </w:p>
        <w:p w14:paraId="3A2392B0" w14:textId="05AF6C84" w:rsidR="00C663DC" w:rsidRDefault="00000000">
          <w:pPr>
            <w:pStyle w:val="TOC2"/>
            <w:rPr>
              <w:rFonts w:eastAsiaTheme="minorEastAsia"/>
              <w:noProof/>
            </w:rPr>
          </w:pPr>
          <w:hyperlink w:anchor="_Toc146092770" w:history="1">
            <w:r w:rsidR="00C663DC" w:rsidRPr="00587651">
              <w:rPr>
                <w:rStyle w:val="Hyperlink"/>
                <w:noProof/>
              </w:rPr>
              <w:t>6.1</w:t>
            </w:r>
            <w:r w:rsidR="00C663DC">
              <w:rPr>
                <w:rFonts w:eastAsiaTheme="minorEastAsia"/>
                <w:noProof/>
              </w:rPr>
              <w:tab/>
            </w:r>
            <w:r w:rsidR="00C663DC" w:rsidRPr="00587651">
              <w:rPr>
                <w:rStyle w:val="Hyperlink"/>
                <w:noProof/>
              </w:rPr>
              <w:t>Minimum Functional Requirements – Section 6.0</w:t>
            </w:r>
            <w:r w:rsidR="00C663DC">
              <w:rPr>
                <w:noProof/>
                <w:webHidden/>
              </w:rPr>
              <w:tab/>
            </w:r>
            <w:r w:rsidR="00C663DC">
              <w:rPr>
                <w:noProof/>
                <w:webHidden/>
              </w:rPr>
              <w:fldChar w:fldCharType="begin"/>
            </w:r>
            <w:r w:rsidR="00C663DC">
              <w:rPr>
                <w:noProof/>
                <w:webHidden/>
              </w:rPr>
              <w:instrText xml:space="preserve"> PAGEREF _Toc146092770 \h </w:instrText>
            </w:r>
            <w:r w:rsidR="00C663DC">
              <w:rPr>
                <w:noProof/>
                <w:webHidden/>
              </w:rPr>
            </w:r>
            <w:r w:rsidR="00C663DC">
              <w:rPr>
                <w:noProof/>
                <w:webHidden/>
              </w:rPr>
              <w:fldChar w:fldCharType="separate"/>
            </w:r>
            <w:r w:rsidR="00EC5EF7">
              <w:rPr>
                <w:noProof/>
                <w:webHidden/>
              </w:rPr>
              <w:t>12</w:t>
            </w:r>
            <w:r w:rsidR="00C663DC">
              <w:rPr>
                <w:noProof/>
                <w:webHidden/>
              </w:rPr>
              <w:fldChar w:fldCharType="end"/>
            </w:r>
          </w:hyperlink>
        </w:p>
        <w:p w14:paraId="01BF4461" w14:textId="55254E52" w:rsidR="00C663DC" w:rsidRDefault="00000000">
          <w:pPr>
            <w:pStyle w:val="TOC2"/>
            <w:rPr>
              <w:rFonts w:eastAsiaTheme="minorEastAsia"/>
              <w:noProof/>
            </w:rPr>
          </w:pPr>
          <w:hyperlink w:anchor="_Toc146092771" w:history="1">
            <w:r w:rsidR="00C663DC" w:rsidRPr="00587651">
              <w:rPr>
                <w:rStyle w:val="Hyperlink"/>
                <w:noProof/>
              </w:rPr>
              <w:t>6.2</w:t>
            </w:r>
            <w:r w:rsidR="00C663DC">
              <w:rPr>
                <w:rFonts w:eastAsiaTheme="minorEastAsia"/>
                <w:noProof/>
              </w:rPr>
              <w:tab/>
            </w:r>
            <w:r w:rsidR="00C663DC" w:rsidRPr="00587651">
              <w:rPr>
                <w:rStyle w:val="Hyperlink"/>
                <w:noProof/>
              </w:rPr>
              <w:t>Functional Requirements – Section 6.1 – 6.13</w:t>
            </w:r>
            <w:r w:rsidR="00C663DC">
              <w:rPr>
                <w:noProof/>
                <w:webHidden/>
              </w:rPr>
              <w:tab/>
            </w:r>
            <w:r w:rsidR="00C663DC">
              <w:rPr>
                <w:noProof/>
                <w:webHidden/>
              </w:rPr>
              <w:fldChar w:fldCharType="begin"/>
            </w:r>
            <w:r w:rsidR="00C663DC">
              <w:rPr>
                <w:noProof/>
                <w:webHidden/>
              </w:rPr>
              <w:instrText xml:space="preserve"> PAGEREF _Toc146092771 \h </w:instrText>
            </w:r>
            <w:r w:rsidR="00C663DC">
              <w:rPr>
                <w:noProof/>
                <w:webHidden/>
              </w:rPr>
            </w:r>
            <w:r w:rsidR="00C663DC">
              <w:rPr>
                <w:noProof/>
                <w:webHidden/>
              </w:rPr>
              <w:fldChar w:fldCharType="separate"/>
            </w:r>
            <w:r w:rsidR="00EC5EF7">
              <w:rPr>
                <w:noProof/>
                <w:webHidden/>
              </w:rPr>
              <w:t>12</w:t>
            </w:r>
            <w:r w:rsidR="00C663DC">
              <w:rPr>
                <w:noProof/>
                <w:webHidden/>
              </w:rPr>
              <w:fldChar w:fldCharType="end"/>
            </w:r>
          </w:hyperlink>
        </w:p>
        <w:p w14:paraId="21AEF9EF" w14:textId="4974F7D4" w:rsidR="00C663DC" w:rsidRDefault="00000000">
          <w:pPr>
            <w:pStyle w:val="TOC2"/>
            <w:rPr>
              <w:rFonts w:eastAsiaTheme="minorEastAsia"/>
              <w:noProof/>
            </w:rPr>
          </w:pPr>
          <w:hyperlink w:anchor="_Toc146092772" w:history="1">
            <w:r w:rsidR="00C663DC" w:rsidRPr="00587651">
              <w:rPr>
                <w:rStyle w:val="Hyperlink"/>
                <w:noProof/>
              </w:rPr>
              <w:t>6.3</w:t>
            </w:r>
            <w:r w:rsidR="00C663DC">
              <w:rPr>
                <w:rFonts w:eastAsiaTheme="minorEastAsia"/>
                <w:noProof/>
              </w:rPr>
              <w:tab/>
            </w:r>
            <w:r w:rsidR="00C663DC" w:rsidRPr="00587651">
              <w:rPr>
                <w:rStyle w:val="Hyperlink"/>
                <w:noProof/>
              </w:rPr>
              <w:t>Project Metrics</w:t>
            </w:r>
            <w:r w:rsidR="00C663DC">
              <w:rPr>
                <w:noProof/>
                <w:webHidden/>
              </w:rPr>
              <w:tab/>
            </w:r>
            <w:r w:rsidR="00C663DC">
              <w:rPr>
                <w:noProof/>
                <w:webHidden/>
              </w:rPr>
              <w:fldChar w:fldCharType="begin"/>
            </w:r>
            <w:r w:rsidR="00C663DC">
              <w:rPr>
                <w:noProof/>
                <w:webHidden/>
              </w:rPr>
              <w:instrText xml:space="preserve"> PAGEREF _Toc146092772 \h </w:instrText>
            </w:r>
            <w:r w:rsidR="00C663DC">
              <w:rPr>
                <w:noProof/>
                <w:webHidden/>
              </w:rPr>
            </w:r>
            <w:r w:rsidR="00C663DC">
              <w:rPr>
                <w:noProof/>
                <w:webHidden/>
              </w:rPr>
              <w:fldChar w:fldCharType="separate"/>
            </w:r>
            <w:r w:rsidR="00EC5EF7">
              <w:rPr>
                <w:noProof/>
                <w:webHidden/>
              </w:rPr>
              <w:t>14</w:t>
            </w:r>
            <w:r w:rsidR="00C663DC">
              <w:rPr>
                <w:noProof/>
                <w:webHidden/>
              </w:rPr>
              <w:fldChar w:fldCharType="end"/>
            </w:r>
          </w:hyperlink>
        </w:p>
        <w:p w14:paraId="50B6FE3F" w14:textId="68250DF4" w:rsidR="00C663DC" w:rsidRDefault="00000000">
          <w:pPr>
            <w:pStyle w:val="TOC3"/>
            <w:rPr>
              <w:rFonts w:eastAsiaTheme="minorEastAsia"/>
              <w:noProof/>
            </w:rPr>
          </w:pPr>
          <w:hyperlink w:anchor="_Toc146092773" w:history="1">
            <w:r w:rsidR="00C663DC" w:rsidRPr="00587651">
              <w:rPr>
                <w:rStyle w:val="Hyperlink"/>
                <w:noProof/>
              </w:rPr>
              <w:t>6.3.1</w:t>
            </w:r>
            <w:r w:rsidR="00C663DC">
              <w:rPr>
                <w:rFonts w:eastAsiaTheme="minorEastAsia"/>
                <w:noProof/>
              </w:rPr>
              <w:tab/>
            </w:r>
            <w:r w:rsidR="00C663DC" w:rsidRPr="00587651">
              <w:rPr>
                <w:rStyle w:val="Hyperlink"/>
                <w:noProof/>
              </w:rPr>
              <w:t>Number of estimated “named” users.</w:t>
            </w:r>
            <w:r w:rsidR="00C663DC">
              <w:rPr>
                <w:noProof/>
                <w:webHidden/>
              </w:rPr>
              <w:tab/>
            </w:r>
            <w:r w:rsidR="00C663DC">
              <w:rPr>
                <w:noProof/>
                <w:webHidden/>
              </w:rPr>
              <w:fldChar w:fldCharType="begin"/>
            </w:r>
            <w:r w:rsidR="00C663DC">
              <w:rPr>
                <w:noProof/>
                <w:webHidden/>
              </w:rPr>
              <w:instrText xml:space="preserve"> PAGEREF _Toc146092773 \h </w:instrText>
            </w:r>
            <w:r w:rsidR="00C663DC">
              <w:rPr>
                <w:noProof/>
                <w:webHidden/>
              </w:rPr>
            </w:r>
            <w:r w:rsidR="00C663DC">
              <w:rPr>
                <w:noProof/>
                <w:webHidden/>
              </w:rPr>
              <w:fldChar w:fldCharType="separate"/>
            </w:r>
            <w:r w:rsidR="00EC5EF7">
              <w:rPr>
                <w:noProof/>
                <w:webHidden/>
              </w:rPr>
              <w:t>14</w:t>
            </w:r>
            <w:r w:rsidR="00C663DC">
              <w:rPr>
                <w:noProof/>
                <w:webHidden/>
              </w:rPr>
              <w:fldChar w:fldCharType="end"/>
            </w:r>
          </w:hyperlink>
        </w:p>
        <w:p w14:paraId="17449F1D" w14:textId="2A7272D0" w:rsidR="00C663DC" w:rsidRDefault="00000000">
          <w:pPr>
            <w:pStyle w:val="TOC3"/>
            <w:rPr>
              <w:rFonts w:eastAsiaTheme="minorEastAsia"/>
              <w:noProof/>
            </w:rPr>
          </w:pPr>
          <w:hyperlink w:anchor="_Toc146092774" w:history="1">
            <w:r w:rsidR="00C663DC" w:rsidRPr="00587651">
              <w:rPr>
                <w:rStyle w:val="Hyperlink"/>
                <w:noProof/>
              </w:rPr>
              <w:t>6.3.2</w:t>
            </w:r>
            <w:r w:rsidR="00C663DC">
              <w:rPr>
                <w:rFonts w:eastAsiaTheme="minorEastAsia"/>
                <w:noProof/>
              </w:rPr>
              <w:tab/>
            </w:r>
            <w:r w:rsidR="00C663DC" w:rsidRPr="00587651">
              <w:rPr>
                <w:rStyle w:val="Hyperlink"/>
                <w:noProof/>
              </w:rPr>
              <w:t>Number of Administrative Users</w:t>
            </w:r>
            <w:r w:rsidR="00C663DC">
              <w:rPr>
                <w:noProof/>
                <w:webHidden/>
              </w:rPr>
              <w:tab/>
            </w:r>
            <w:r w:rsidR="00C663DC">
              <w:rPr>
                <w:noProof/>
                <w:webHidden/>
              </w:rPr>
              <w:fldChar w:fldCharType="begin"/>
            </w:r>
            <w:r w:rsidR="00C663DC">
              <w:rPr>
                <w:noProof/>
                <w:webHidden/>
              </w:rPr>
              <w:instrText xml:space="preserve"> PAGEREF _Toc146092774 \h </w:instrText>
            </w:r>
            <w:r w:rsidR="00C663DC">
              <w:rPr>
                <w:noProof/>
                <w:webHidden/>
              </w:rPr>
            </w:r>
            <w:r w:rsidR="00C663DC">
              <w:rPr>
                <w:noProof/>
                <w:webHidden/>
              </w:rPr>
              <w:fldChar w:fldCharType="separate"/>
            </w:r>
            <w:r w:rsidR="00EC5EF7">
              <w:rPr>
                <w:noProof/>
                <w:webHidden/>
              </w:rPr>
              <w:t>14</w:t>
            </w:r>
            <w:r w:rsidR="00C663DC">
              <w:rPr>
                <w:noProof/>
                <w:webHidden/>
              </w:rPr>
              <w:fldChar w:fldCharType="end"/>
            </w:r>
          </w:hyperlink>
        </w:p>
        <w:p w14:paraId="3E98E869" w14:textId="632E1078" w:rsidR="00C663DC" w:rsidRDefault="00000000">
          <w:pPr>
            <w:pStyle w:val="TOC3"/>
            <w:rPr>
              <w:rFonts w:eastAsiaTheme="minorEastAsia"/>
              <w:noProof/>
            </w:rPr>
          </w:pPr>
          <w:hyperlink w:anchor="_Toc146092775" w:history="1">
            <w:r w:rsidR="00C663DC" w:rsidRPr="00587651">
              <w:rPr>
                <w:rStyle w:val="Hyperlink"/>
                <w:noProof/>
              </w:rPr>
              <w:t>6.3.3</w:t>
            </w:r>
            <w:r w:rsidR="00C663DC">
              <w:rPr>
                <w:rFonts w:eastAsiaTheme="minorEastAsia"/>
                <w:noProof/>
              </w:rPr>
              <w:tab/>
            </w:r>
            <w:r w:rsidR="00C663DC" w:rsidRPr="00587651">
              <w:rPr>
                <w:rStyle w:val="Hyperlink"/>
                <w:noProof/>
              </w:rPr>
              <w:t>Facility</w:t>
            </w:r>
            <w:r w:rsidR="00C663DC">
              <w:rPr>
                <w:noProof/>
                <w:webHidden/>
              </w:rPr>
              <w:tab/>
            </w:r>
            <w:r w:rsidR="00C663DC">
              <w:rPr>
                <w:noProof/>
                <w:webHidden/>
              </w:rPr>
              <w:fldChar w:fldCharType="begin"/>
            </w:r>
            <w:r w:rsidR="00C663DC">
              <w:rPr>
                <w:noProof/>
                <w:webHidden/>
              </w:rPr>
              <w:instrText xml:space="preserve"> PAGEREF _Toc146092775 \h </w:instrText>
            </w:r>
            <w:r w:rsidR="00C663DC">
              <w:rPr>
                <w:noProof/>
                <w:webHidden/>
              </w:rPr>
            </w:r>
            <w:r w:rsidR="00C663DC">
              <w:rPr>
                <w:noProof/>
                <w:webHidden/>
              </w:rPr>
              <w:fldChar w:fldCharType="separate"/>
            </w:r>
            <w:r w:rsidR="00EC5EF7">
              <w:rPr>
                <w:noProof/>
                <w:webHidden/>
              </w:rPr>
              <w:t>15</w:t>
            </w:r>
            <w:r w:rsidR="00C663DC">
              <w:rPr>
                <w:noProof/>
                <w:webHidden/>
              </w:rPr>
              <w:fldChar w:fldCharType="end"/>
            </w:r>
          </w:hyperlink>
        </w:p>
        <w:p w14:paraId="0B18EBEC" w14:textId="59CCA64A" w:rsidR="00C663DC" w:rsidRDefault="00000000">
          <w:pPr>
            <w:pStyle w:val="TOC2"/>
            <w:rPr>
              <w:rFonts w:eastAsiaTheme="minorEastAsia"/>
              <w:noProof/>
            </w:rPr>
          </w:pPr>
          <w:hyperlink w:anchor="_Toc146092776" w:history="1">
            <w:r w:rsidR="00C663DC" w:rsidRPr="00587651">
              <w:rPr>
                <w:rStyle w:val="Hyperlink"/>
                <w:noProof/>
              </w:rPr>
              <w:t>6.4</w:t>
            </w:r>
            <w:r w:rsidR="00C663DC">
              <w:rPr>
                <w:rFonts w:eastAsiaTheme="minorEastAsia"/>
                <w:noProof/>
              </w:rPr>
              <w:tab/>
            </w:r>
            <w:r w:rsidR="00C663DC" w:rsidRPr="00587651">
              <w:rPr>
                <w:rStyle w:val="Hyperlink"/>
                <w:noProof/>
              </w:rPr>
              <w:t>Application Interfaces (API)</w:t>
            </w:r>
            <w:r w:rsidR="00C663DC">
              <w:rPr>
                <w:noProof/>
                <w:webHidden/>
              </w:rPr>
              <w:tab/>
            </w:r>
            <w:r w:rsidR="00C663DC">
              <w:rPr>
                <w:noProof/>
                <w:webHidden/>
              </w:rPr>
              <w:fldChar w:fldCharType="begin"/>
            </w:r>
            <w:r w:rsidR="00C663DC">
              <w:rPr>
                <w:noProof/>
                <w:webHidden/>
              </w:rPr>
              <w:instrText xml:space="preserve"> PAGEREF _Toc146092776 \h </w:instrText>
            </w:r>
            <w:r w:rsidR="00C663DC">
              <w:rPr>
                <w:noProof/>
                <w:webHidden/>
              </w:rPr>
            </w:r>
            <w:r w:rsidR="00C663DC">
              <w:rPr>
                <w:noProof/>
                <w:webHidden/>
              </w:rPr>
              <w:fldChar w:fldCharType="separate"/>
            </w:r>
            <w:r w:rsidR="00EC5EF7">
              <w:rPr>
                <w:noProof/>
                <w:webHidden/>
              </w:rPr>
              <w:t>15</w:t>
            </w:r>
            <w:r w:rsidR="00C663DC">
              <w:rPr>
                <w:noProof/>
                <w:webHidden/>
              </w:rPr>
              <w:fldChar w:fldCharType="end"/>
            </w:r>
          </w:hyperlink>
        </w:p>
        <w:p w14:paraId="561F862A" w14:textId="73130CBD" w:rsidR="00C663DC" w:rsidRDefault="00000000">
          <w:pPr>
            <w:pStyle w:val="TOC1"/>
            <w:rPr>
              <w:rFonts w:asciiTheme="minorHAnsi" w:eastAsiaTheme="minorEastAsia" w:hAnsiTheme="minorHAnsi" w:cstheme="minorBidi"/>
              <w:b w:val="0"/>
              <w:bCs w:val="0"/>
              <w:noProof/>
              <w:sz w:val="22"/>
              <w:szCs w:val="22"/>
            </w:rPr>
          </w:pPr>
          <w:hyperlink w:anchor="_Toc146092777" w:history="1">
            <w:r w:rsidR="00C663DC" w:rsidRPr="00587651">
              <w:rPr>
                <w:rStyle w:val="Hyperlink"/>
                <w:noProof/>
              </w:rPr>
              <w:t>7</w:t>
            </w:r>
            <w:r w:rsidR="00C663DC">
              <w:rPr>
                <w:rFonts w:asciiTheme="minorHAnsi" w:eastAsiaTheme="minorEastAsia" w:hAnsiTheme="minorHAnsi" w:cstheme="minorBidi"/>
                <w:b w:val="0"/>
                <w:bCs w:val="0"/>
                <w:noProof/>
                <w:sz w:val="22"/>
                <w:szCs w:val="22"/>
              </w:rPr>
              <w:tab/>
            </w:r>
            <w:r w:rsidR="00C663DC" w:rsidRPr="00587651">
              <w:rPr>
                <w:rStyle w:val="Hyperlink"/>
                <w:noProof/>
              </w:rPr>
              <w:t>PROJECT SCHEDULE AND IMPLEMENTATION TIMELINE</w:t>
            </w:r>
            <w:r w:rsidR="00C663DC">
              <w:rPr>
                <w:noProof/>
                <w:webHidden/>
              </w:rPr>
              <w:tab/>
            </w:r>
            <w:r w:rsidR="00C663DC">
              <w:rPr>
                <w:noProof/>
                <w:webHidden/>
              </w:rPr>
              <w:fldChar w:fldCharType="begin"/>
            </w:r>
            <w:r w:rsidR="00C663DC">
              <w:rPr>
                <w:noProof/>
                <w:webHidden/>
              </w:rPr>
              <w:instrText xml:space="preserve"> PAGEREF _Toc146092777 \h </w:instrText>
            </w:r>
            <w:r w:rsidR="00C663DC">
              <w:rPr>
                <w:noProof/>
                <w:webHidden/>
              </w:rPr>
            </w:r>
            <w:r w:rsidR="00C663DC">
              <w:rPr>
                <w:noProof/>
                <w:webHidden/>
              </w:rPr>
              <w:fldChar w:fldCharType="separate"/>
            </w:r>
            <w:r w:rsidR="00EC5EF7">
              <w:rPr>
                <w:noProof/>
                <w:webHidden/>
              </w:rPr>
              <w:t>16</w:t>
            </w:r>
            <w:r w:rsidR="00C663DC">
              <w:rPr>
                <w:noProof/>
                <w:webHidden/>
              </w:rPr>
              <w:fldChar w:fldCharType="end"/>
            </w:r>
          </w:hyperlink>
        </w:p>
        <w:p w14:paraId="126AD366" w14:textId="769803C6" w:rsidR="00C663DC" w:rsidRDefault="00000000">
          <w:pPr>
            <w:pStyle w:val="TOC1"/>
            <w:rPr>
              <w:rFonts w:asciiTheme="minorHAnsi" w:eastAsiaTheme="minorEastAsia" w:hAnsiTheme="minorHAnsi" w:cstheme="minorBidi"/>
              <w:b w:val="0"/>
              <w:bCs w:val="0"/>
              <w:noProof/>
              <w:sz w:val="22"/>
              <w:szCs w:val="22"/>
            </w:rPr>
          </w:pPr>
          <w:hyperlink w:anchor="_Toc146092778" w:history="1">
            <w:r w:rsidR="00C663DC" w:rsidRPr="00587651">
              <w:rPr>
                <w:rStyle w:val="Hyperlink"/>
                <w:noProof/>
              </w:rPr>
              <w:t>8</w:t>
            </w:r>
            <w:r w:rsidR="00C663DC">
              <w:rPr>
                <w:rFonts w:asciiTheme="minorHAnsi" w:eastAsiaTheme="minorEastAsia" w:hAnsiTheme="minorHAnsi" w:cstheme="minorBidi"/>
                <w:b w:val="0"/>
                <w:bCs w:val="0"/>
                <w:noProof/>
                <w:sz w:val="22"/>
                <w:szCs w:val="22"/>
              </w:rPr>
              <w:tab/>
            </w:r>
            <w:r w:rsidR="00C663DC" w:rsidRPr="00587651">
              <w:rPr>
                <w:rStyle w:val="Hyperlink"/>
                <w:noProof/>
              </w:rPr>
              <w:t>OPTIONAL FEATURES</w:t>
            </w:r>
            <w:r w:rsidR="00C663DC">
              <w:rPr>
                <w:noProof/>
                <w:webHidden/>
              </w:rPr>
              <w:tab/>
            </w:r>
            <w:r w:rsidR="00C663DC">
              <w:rPr>
                <w:noProof/>
                <w:webHidden/>
              </w:rPr>
              <w:fldChar w:fldCharType="begin"/>
            </w:r>
            <w:r w:rsidR="00C663DC">
              <w:rPr>
                <w:noProof/>
                <w:webHidden/>
              </w:rPr>
              <w:instrText xml:space="preserve"> PAGEREF _Toc146092778 \h </w:instrText>
            </w:r>
            <w:r w:rsidR="00C663DC">
              <w:rPr>
                <w:noProof/>
                <w:webHidden/>
              </w:rPr>
            </w:r>
            <w:r w:rsidR="00C663DC">
              <w:rPr>
                <w:noProof/>
                <w:webHidden/>
              </w:rPr>
              <w:fldChar w:fldCharType="separate"/>
            </w:r>
            <w:r w:rsidR="00EC5EF7">
              <w:rPr>
                <w:noProof/>
                <w:webHidden/>
              </w:rPr>
              <w:t>16</w:t>
            </w:r>
            <w:r w:rsidR="00C663DC">
              <w:rPr>
                <w:noProof/>
                <w:webHidden/>
              </w:rPr>
              <w:fldChar w:fldCharType="end"/>
            </w:r>
          </w:hyperlink>
        </w:p>
        <w:p w14:paraId="273CB73D" w14:textId="62F6A92B" w:rsidR="00C663DC" w:rsidRDefault="00000000">
          <w:pPr>
            <w:pStyle w:val="TOC1"/>
            <w:rPr>
              <w:rFonts w:asciiTheme="minorHAnsi" w:eastAsiaTheme="minorEastAsia" w:hAnsiTheme="minorHAnsi" w:cstheme="minorBidi"/>
              <w:b w:val="0"/>
              <w:bCs w:val="0"/>
              <w:noProof/>
              <w:sz w:val="22"/>
              <w:szCs w:val="22"/>
            </w:rPr>
          </w:pPr>
          <w:hyperlink w:anchor="_Toc146092779" w:history="1">
            <w:r w:rsidR="00C663DC" w:rsidRPr="00587651">
              <w:rPr>
                <w:rStyle w:val="Hyperlink"/>
                <w:noProof/>
              </w:rPr>
              <w:t>9</w:t>
            </w:r>
            <w:r w:rsidR="00C663DC">
              <w:rPr>
                <w:rFonts w:asciiTheme="minorHAnsi" w:eastAsiaTheme="minorEastAsia" w:hAnsiTheme="minorHAnsi" w:cstheme="minorBidi"/>
                <w:b w:val="0"/>
                <w:bCs w:val="0"/>
                <w:noProof/>
                <w:sz w:val="22"/>
                <w:szCs w:val="22"/>
              </w:rPr>
              <w:tab/>
            </w:r>
            <w:r w:rsidR="00C663DC" w:rsidRPr="00587651">
              <w:rPr>
                <w:rStyle w:val="Hyperlink"/>
                <w:noProof/>
              </w:rPr>
              <w:t>NARRATIVE QUESTIONS</w:t>
            </w:r>
            <w:r w:rsidR="00C663DC">
              <w:rPr>
                <w:noProof/>
                <w:webHidden/>
              </w:rPr>
              <w:tab/>
            </w:r>
            <w:r w:rsidR="00C663DC">
              <w:rPr>
                <w:noProof/>
                <w:webHidden/>
              </w:rPr>
              <w:fldChar w:fldCharType="begin"/>
            </w:r>
            <w:r w:rsidR="00C663DC">
              <w:rPr>
                <w:noProof/>
                <w:webHidden/>
              </w:rPr>
              <w:instrText xml:space="preserve"> PAGEREF _Toc146092779 \h </w:instrText>
            </w:r>
            <w:r w:rsidR="00C663DC">
              <w:rPr>
                <w:noProof/>
                <w:webHidden/>
              </w:rPr>
            </w:r>
            <w:r w:rsidR="00C663DC">
              <w:rPr>
                <w:noProof/>
                <w:webHidden/>
              </w:rPr>
              <w:fldChar w:fldCharType="separate"/>
            </w:r>
            <w:r w:rsidR="00EC5EF7">
              <w:rPr>
                <w:noProof/>
                <w:webHidden/>
              </w:rPr>
              <w:t>16</w:t>
            </w:r>
            <w:r w:rsidR="00C663DC">
              <w:rPr>
                <w:noProof/>
                <w:webHidden/>
              </w:rPr>
              <w:fldChar w:fldCharType="end"/>
            </w:r>
          </w:hyperlink>
        </w:p>
        <w:p w14:paraId="5F4E6810" w14:textId="380ADE7E" w:rsidR="00C663DC" w:rsidRDefault="00000000">
          <w:pPr>
            <w:pStyle w:val="TOC1"/>
            <w:rPr>
              <w:rFonts w:asciiTheme="minorHAnsi" w:eastAsiaTheme="minorEastAsia" w:hAnsiTheme="minorHAnsi" w:cstheme="minorBidi"/>
              <w:b w:val="0"/>
              <w:bCs w:val="0"/>
              <w:noProof/>
              <w:sz w:val="22"/>
              <w:szCs w:val="22"/>
            </w:rPr>
          </w:pPr>
          <w:hyperlink w:anchor="_Toc146092780" w:history="1">
            <w:r w:rsidR="00C663DC" w:rsidRPr="00587651">
              <w:rPr>
                <w:rStyle w:val="Hyperlink"/>
                <w:noProof/>
              </w:rPr>
              <w:t>10</w:t>
            </w:r>
            <w:r w:rsidR="00C663DC">
              <w:rPr>
                <w:rFonts w:asciiTheme="minorHAnsi" w:eastAsiaTheme="minorEastAsia" w:hAnsiTheme="minorHAnsi" w:cstheme="minorBidi"/>
                <w:b w:val="0"/>
                <w:bCs w:val="0"/>
                <w:noProof/>
                <w:sz w:val="22"/>
                <w:szCs w:val="22"/>
              </w:rPr>
              <w:tab/>
            </w:r>
            <w:r w:rsidR="00C663DC" w:rsidRPr="00587651">
              <w:rPr>
                <w:rStyle w:val="Hyperlink"/>
                <w:noProof/>
              </w:rPr>
              <w:t>TRAINING PLAN</w:t>
            </w:r>
            <w:r w:rsidR="00C663DC">
              <w:rPr>
                <w:noProof/>
                <w:webHidden/>
              </w:rPr>
              <w:tab/>
            </w:r>
            <w:r w:rsidR="00C663DC">
              <w:rPr>
                <w:noProof/>
                <w:webHidden/>
              </w:rPr>
              <w:fldChar w:fldCharType="begin"/>
            </w:r>
            <w:r w:rsidR="00C663DC">
              <w:rPr>
                <w:noProof/>
                <w:webHidden/>
              </w:rPr>
              <w:instrText xml:space="preserve"> PAGEREF _Toc146092780 \h </w:instrText>
            </w:r>
            <w:r w:rsidR="00C663DC">
              <w:rPr>
                <w:noProof/>
                <w:webHidden/>
              </w:rPr>
            </w:r>
            <w:r w:rsidR="00C663DC">
              <w:rPr>
                <w:noProof/>
                <w:webHidden/>
              </w:rPr>
              <w:fldChar w:fldCharType="separate"/>
            </w:r>
            <w:r w:rsidR="00EC5EF7">
              <w:rPr>
                <w:noProof/>
                <w:webHidden/>
              </w:rPr>
              <w:t>16</w:t>
            </w:r>
            <w:r w:rsidR="00C663DC">
              <w:rPr>
                <w:noProof/>
                <w:webHidden/>
              </w:rPr>
              <w:fldChar w:fldCharType="end"/>
            </w:r>
          </w:hyperlink>
        </w:p>
        <w:p w14:paraId="5DFB23E6" w14:textId="50801C60" w:rsidR="00C663DC" w:rsidRDefault="00000000">
          <w:pPr>
            <w:pStyle w:val="TOC2"/>
            <w:rPr>
              <w:rFonts w:eastAsiaTheme="minorEastAsia"/>
              <w:noProof/>
            </w:rPr>
          </w:pPr>
          <w:hyperlink w:anchor="_Toc146092781" w:history="1">
            <w:r w:rsidR="00C663DC" w:rsidRPr="00587651">
              <w:rPr>
                <w:rStyle w:val="Hyperlink"/>
                <w:noProof/>
              </w:rPr>
              <w:t>10.1</w:t>
            </w:r>
            <w:r w:rsidR="00C663DC">
              <w:rPr>
                <w:rFonts w:eastAsiaTheme="minorEastAsia"/>
                <w:noProof/>
              </w:rPr>
              <w:tab/>
            </w:r>
            <w:r w:rsidR="00C663DC" w:rsidRPr="00587651">
              <w:rPr>
                <w:rStyle w:val="Hyperlink"/>
                <w:noProof/>
              </w:rPr>
              <w:t>Training Facilities</w:t>
            </w:r>
            <w:r w:rsidR="00C663DC">
              <w:rPr>
                <w:noProof/>
                <w:webHidden/>
              </w:rPr>
              <w:tab/>
            </w:r>
            <w:r w:rsidR="00C663DC">
              <w:rPr>
                <w:noProof/>
                <w:webHidden/>
              </w:rPr>
              <w:fldChar w:fldCharType="begin"/>
            </w:r>
            <w:r w:rsidR="00C663DC">
              <w:rPr>
                <w:noProof/>
                <w:webHidden/>
              </w:rPr>
              <w:instrText xml:space="preserve"> PAGEREF _Toc146092781 \h </w:instrText>
            </w:r>
            <w:r w:rsidR="00C663DC">
              <w:rPr>
                <w:noProof/>
                <w:webHidden/>
              </w:rPr>
            </w:r>
            <w:r w:rsidR="00C663DC">
              <w:rPr>
                <w:noProof/>
                <w:webHidden/>
              </w:rPr>
              <w:fldChar w:fldCharType="separate"/>
            </w:r>
            <w:r w:rsidR="00EC5EF7">
              <w:rPr>
                <w:noProof/>
                <w:webHidden/>
              </w:rPr>
              <w:t>17</w:t>
            </w:r>
            <w:r w:rsidR="00C663DC">
              <w:rPr>
                <w:noProof/>
                <w:webHidden/>
              </w:rPr>
              <w:fldChar w:fldCharType="end"/>
            </w:r>
          </w:hyperlink>
        </w:p>
        <w:p w14:paraId="069D1296" w14:textId="2CD51F0A" w:rsidR="00C663DC" w:rsidRDefault="00000000">
          <w:pPr>
            <w:pStyle w:val="TOC1"/>
            <w:rPr>
              <w:rFonts w:asciiTheme="minorHAnsi" w:eastAsiaTheme="minorEastAsia" w:hAnsiTheme="minorHAnsi" w:cstheme="minorBidi"/>
              <w:b w:val="0"/>
              <w:bCs w:val="0"/>
              <w:noProof/>
              <w:sz w:val="22"/>
              <w:szCs w:val="22"/>
            </w:rPr>
          </w:pPr>
          <w:hyperlink w:anchor="_Toc146092782" w:history="1">
            <w:r w:rsidR="00C663DC" w:rsidRPr="00587651">
              <w:rPr>
                <w:rStyle w:val="Hyperlink"/>
                <w:noProof/>
              </w:rPr>
              <w:t>11</w:t>
            </w:r>
            <w:r w:rsidR="00C663DC">
              <w:rPr>
                <w:rFonts w:asciiTheme="minorHAnsi" w:eastAsiaTheme="minorEastAsia" w:hAnsiTheme="minorHAnsi" w:cstheme="minorBidi"/>
                <w:b w:val="0"/>
                <w:bCs w:val="0"/>
                <w:noProof/>
                <w:sz w:val="22"/>
                <w:szCs w:val="22"/>
              </w:rPr>
              <w:tab/>
            </w:r>
            <w:r w:rsidR="00C663DC" w:rsidRPr="00587651">
              <w:rPr>
                <w:rStyle w:val="Hyperlink"/>
                <w:noProof/>
              </w:rPr>
              <w:t>DATA CONVERSION PLAN</w:t>
            </w:r>
            <w:r w:rsidR="00C663DC">
              <w:rPr>
                <w:noProof/>
                <w:webHidden/>
              </w:rPr>
              <w:tab/>
            </w:r>
            <w:r w:rsidR="00C663DC">
              <w:rPr>
                <w:noProof/>
                <w:webHidden/>
              </w:rPr>
              <w:fldChar w:fldCharType="begin"/>
            </w:r>
            <w:r w:rsidR="00C663DC">
              <w:rPr>
                <w:noProof/>
                <w:webHidden/>
              </w:rPr>
              <w:instrText xml:space="preserve"> PAGEREF _Toc146092782 \h </w:instrText>
            </w:r>
            <w:r w:rsidR="00C663DC">
              <w:rPr>
                <w:noProof/>
                <w:webHidden/>
              </w:rPr>
            </w:r>
            <w:r w:rsidR="00C663DC">
              <w:rPr>
                <w:noProof/>
                <w:webHidden/>
              </w:rPr>
              <w:fldChar w:fldCharType="separate"/>
            </w:r>
            <w:r w:rsidR="00EC5EF7">
              <w:rPr>
                <w:noProof/>
                <w:webHidden/>
              </w:rPr>
              <w:t>17</w:t>
            </w:r>
            <w:r w:rsidR="00C663DC">
              <w:rPr>
                <w:noProof/>
                <w:webHidden/>
              </w:rPr>
              <w:fldChar w:fldCharType="end"/>
            </w:r>
          </w:hyperlink>
        </w:p>
        <w:p w14:paraId="52DECAC6" w14:textId="3D397A54" w:rsidR="00C663DC" w:rsidRDefault="00000000">
          <w:pPr>
            <w:pStyle w:val="TOC1"/>
            <w:rPr>
              <w:rFonts w:asciiTheme="minorHAnsi" w:eastAsiaTheme="minorEastAsia" w:hAnsiTheme="minorHAnsi" w:cstheme="minorBidi"/>
              <w:b w:val="0"/>
              <w:bCs w:val="0"/>
              <w:noProof/>
              <w:sz w:val="22"/>
              <w:szCs w:val="22"/>
            </w:rPr>
          </w:pPr>
          <w:hyperlink w:anchor="_Toc146092783" w:history="1">
            <w:r w:rsidR="00C663DC" w:rsidRPr="00587651">
              <w:rPr>
                <w:rStyle w:val="Hyperlink"/>
                <w:noProof/>
              </w:rPr>
              <w:t>12</w:t>
            </w:r>
            <w:r w:rsidR="00C663DC">
              <w:rPr>
                <w:rFonts w:asciiTheme="minorHAnsi" w:eastAsiaTheme="minorEastAsia" w:hAnsiTheme="minorHAnsi" w:cstheme="minorBidi"/>
                <w:b w:val="0"/>
                <w:bCs w:val="0"/>
                <w:noProof/>
                <w:sz w:val="22"/>
                <w:szCs w:val="22"/>
              </w:rPr>
              <w:tab/>
            </w:r>
            <w:r w:rsidR="00C663DC" w:rsidRPr="00587651">
              <w:rPr>
                <w:rStyle w:val="Hyperlink"/>
                <w:noProof/>
              </w:rPr>
              <w:t>RATESm=, BILLING AND COMMISSION</w:t>
            </w:r>
            <w:r w:rsidR="00C663DC">
              <w:rPr>
                <w:noProof/>
                <w:webHidden/>
              </w:rPr>
              <w:tab/>
            </w:r>
            <w:r w:rsidR="00C663DC">
              <w:rPr>
                <w:noProof/>
                <w:webHidden/>
              </w:rPr>
              <w:fldChar w:fldCharType="begin"/>
            </w:r>
            <w:r w:rsidR="00C663DC">
              <w:rPr>
                <w:noProof/>
                <w:webHidden/>
              </w:rPr>
              <w:instrText xml:space="preserve"> PAGEREF _Toc146092783 \h </w:instrText>
            </w:r>
            <w:r w:rsidR="00C663DC">
              <w:rPr>
                <w:noProof/>
                <w:webHidden/>
              </w:rPr>
            </w:r>
            <w:r w:rsidR="00C663DC">
              <w:rPr>
                <w:noProof/>
                <w:webHidden/>
              </w:rPr>
              <w:fldChar w:fldCharType="separate"/>
            </w:r>
            <w:r w:rsidR="00EC5EF7">
              <w:rPr>
                <w:noProof/>
                <w:webHidden/>
              </w:rPr>
              <w:t>17</w:t>
            </w:r>
            <w:r w:rsidR="00C663DC">
              <w:rPr>
                <w:noProof/>
                <w:webHidden/>
              </w:rPr>
              <w:fldChar w:fldCharType="end"/>
            </w:r>
          </w:hyperlink>
        </w:p>
        <w:p w14:paraId="4815F64E" w14:textId="3EC6AA47" w:rsidR="00C663DC" w:rsidRDefault="00000000">
          <w:pPr>
            <w:pStyle w:val="TOC2"/>
            <w:rPr>
              <w:rFonts w:eastAsiaTheme="minorEastAsia"/>
              <w:noProof/>
            </w:rPr>
          </w:pPr>
          <w:hyperlink w:anchor="_Toc146092784" w:history="1">
            <w:r w:rsidR="00C663DC" w:rsidRPr="00587651">
              <w:rPr>
                <w:rStyle w:val="Hyperlink"/>
                <w:noProof/>
                <w:highlight w:val="cyan"/>
              </w:rPr>
              <w:t>12.1</w:t>
            </w:r>
            <w:r w:rsidR="00C663DC">
              <w:rPr>
                <w:rFonts w:eastAsiaTheme="minorEastAsia"/>
                <w:noProof/>
              </w:rPr>
              <w:tab/>
            </w:r>
            <w:r w:rsidR="00C663DC" w:rsidRPr="00587651">
              <w:rPr>
                <w:rStyle w:val="Hyperlink"/>
                <w:noProof/>
                <w:highlight w:val="cyan"/>
              </w:rPr>
              <w:t>Cost of Proposal</w:t>
            </w:r>
            <w:r w:rsidR="00C663DC">
              <w:rPr>
                <w:noProof/>
                <w:webHidden/>
              </w:rPr>
              <w:tab/>
            </w:r>
            <w:r w:rsidR="00C663DC">
              <w:rPr>
                <w:noProof/>
                <w:webHidden/>
              </w:rPr>
              <w:fldChar w:fldCharType="begin"/>
            </w:r>
            <w:r w:rsidR="00C663DC">
              <w:rPr>
                <w:noProof/>
                <w:webHidden/>
              </w:rPr>
              <w:instrText xml:space="preserve"> PAGEREF _Toc146092784 \h </w:instrText>
            </w:r>
            <w:r w:rsidR="00C663DC">
              <w:rPr>
                <w:noProof/>
                <w:webHidden/>
              </w:rPr>
            </w:r>
            <w:r w:rsidR="00C663DC">
              <w:rPr>
                <w:noProof/>
                <w:webHidden/>
              </w:rPr>
              <w:fldChar w:fldCharType="separate"/>
            </w:r>
            <w:r w:rsidR="00EC5EF7">
              <w:rPr>
                <w:noProof/>
                <w:webHidden/>
              </w:rPr>
              <w:t>18</w:t>
            </w:r>
            <w:r w:rsidR="00C663DC">
              <w:rPr>
                <w:noProof/>
                <w:webHidden/>
              </w:rPr>
              <w:fldChar w:fldCharType="end"/>
            </w:r>
          </w:hyperlink>
        </w:p>
        <w:p w14:paraId="0D96E927" w14:textId="39F86430" w:rsidR="00C663DC" w:rsidRDefault="00000000">
          <w:pPr>
            <w:pStyle w:val="TOC2"/>
            <w:rPr>
              <w:rFonts w:eastAsiaTheme="minorEastAsia"/>
              <w:noProof/>
            </w:rPr>
          </w:pPr>
          <w:hyperlink w:anchor="_Toc146092785" w:history="1">
            <w:r w:rsidR="00C663DC" w:rsidRPr="00587651">
              <w:rPr>
                <w:rStyle w:val="Hyperlink"/>
                <w:noProof/>
              </w:rPr>
              <w:t>12.2</w:t>
            </w:r>
            <w:r w:rsidR="00C663DC">
              <w:rPr>
                <w:rFonts w:eastAsiaTheme="minorEastAsia"/>
                <w:noProof/>
              </w:rPr>
              <w:tab/>
            </w:r>
            <w:r w:rsidR="00C663DC" w:rsidRPr="00587651">
              <w:rPr>
                <w:rStyle w:val="Hyperlink"/>
                <w:noProof/>
              </w:rPr>
              <w:t>New Version Upgrade Costs</w:t>
            </w:r>
            <w:r w:rsidR="00C663DC">
              <w:rPr>
                <w:noProof/>
                <w:webHidden/>
              </w:rPr>
              <w:tab/>
            </w:r>
            <w:r w:rsidR="00C663DC">
              <w:rPr>
                <w:noProof/>
                <w:webHidden/>
              </w:rPr>
              <w:fldChar w:fldCharType="begin"/>
            </w:r>
            <w:r w:rsidR="00C663DC">
              <w:rPr>
                <w:noProof/>
                <w:webHidden/>
              </w:rPr>
              <w:instrText xml:space="preserve"> PAGEREF _Toc146092785 \h </w:instrText>
            </w:r>
            <w:r w:rsidR="00C663DC">
              <w:rPr>
                <w:noProof/>
                <w:webHidden/>
              </w:rPr>
            </w:r>
            <w:r w:rsidR="00C663DC">
              <w:rPr>
                <w:noProof/>
                <w:webHidden/>
              </w:rPr>
              <w:fldChar w:fldCharType="separate"/>
            </w:r>
            <w:r w:rsidR="00EC5EF7">
              <w:rPr>
                <w:noProof/>
                <w:webHidden/>
              </w:rPr>
              <w:t>18</w:t>
            </w:r>
            <w:r w:rsidR="00C663DC">
              <w:rPr>
                <w:noProof/>
                <w:webHidden/>
              </w:rPr>
              <w:fldChar w:fldCharType="end"/>
            </w:r>
          </w:hyperlink>
        </w:p>
        <w:p w14:paraId="717B3656" w14:textId="6DED0C2D" w:rsidR="00C663DC" w:rsidRDefault="00000000">
          <w:pPr>
            <w:pStyle w:val="TOC1"/>
            <w:rPr>
              <w:rFonts w:asciiTheme="minorHAnsi" w:eastAsiaTheme="minorEastAsia" w:hAnsiTheme="minorHAnsi" w:cstheme="minorBidi"/>
              <w:b w:val="0"/>
              <w:bCs w:val="0"/>
              <w:noProof/>
              <w:sz w:val="22"/>
              <w:szCs w:val="22"/>
            </w:rPr>
          </w:pPr>
          <w:hyperlink w:anchor="_Toc146092786" w:history="1">
            <w:r w:rsidR="00C663DC" w:rsidRPr="00587651">
              <w:rPr>
                <w:rStyle w:val="Hyperlink"/>
                <w:noProof/>
              </w:rPr>
              <w:t>13</w:t>
            </w:r>
            <w:r w:rsidR="00C663DC">
              <w:rPr>
                <w:rFonts w:asciiTheme="minorHAnsi" w:eastAsiaTheme="minorEastAsia" w:hAnsiTheme="minorHAnsi" w:cstheme="minorBidi"/>
                <w:b w:val="0"/>
                <w:bCs w:val="0"/>
                <w:noProof/>
                <w:sz w:val="22"/>
                <w:szCs w:val="22"/>
              </w:rPr>
              <w:tab/>
            </w:r>
            <w:r w:rsidR="00C663DC" w:rsidRPr="00587651">
              <w:rPr>
                <w:rStyle w:val="Hyperlink"/>
                <w:noProof/>
              </w:rPr>
              <w:t>ACCEPTANCE AND GO-LIVE</w:t>
            </w:r>
            <w:r w:rsidR="00C663DC">
              <w:rPr>
                <w:noProof/>
                <w:webHidden/>
              </w:rPr>
              <w:tab/>
            </w:r>
            <w:r w:rsidR="00C663DC">
              <w:rPr>
                <w:noProof/>
                <w:webHidden/>
              </w:rPr>
              <w:fldChar w:fldCharType="begin"/>
            </w:r>
            <w:r w:rsidR="00C663DC">
              <w:rPr>
                <w:noProof/>
                <w:webHidden/>
              </w:rPr>
              <w:instrText xml:space="preserve"> PAGEREF _Toc146092786 \h </w:instrText>
            </w:r>
            <w:r w:rsidR="00C663DC">
              <w:rPr>
                <w:noProof/>
                <w:webHidden/>
              </w:rPr>
            </w:r>
            <w:r w:rsidR="00C663DC">
              <w:rPr>
                <w:noProof/>
                <w:webHidden/>
              </w:rPr>
              <w:fldChar w:fldCharType="separate"/>
            </w:r>
            <w:r w:rsidR="00EC5EF7">
              <w:rPr>
                <w:noProof/>
                <w:webHidden/>
              </w:rPr>
              <w:t>18</w:t>
            </w:r>
            <w:r w:rsidR="00C663DC">
              <w:rPr>
                <w:noProof/>
                <w:webHidden/>
              </w:rPr>
              <w:fldChar w:fldCharType="end"/>
            </w:r>
          </w:hyperlink>
        </w:p>
        <w:p w14:paraId="1EE071C9" w14:textId="233D5340" w:rsidR="00C663DC" w:rsidRDefault="00000000">
          <w:pPr>
            <w:pStyle w:val="TOC2"/>
            <w:rPr>
              <w:rFonts w:eastAsiaTheme="minorEastAsia"/>
              <w:noProof/>
            </w:rPr>
          </w:pPr>
          <w:hyperlink w:anchor="_Toc146092787" w:history="1">
            <w:r w:rsidR="00C663DC" w:rsidRPr="00587651">
              <w:rPr>
                <w:rStyle w:val="Hyperlink"/>
                <w:noProof/>
              </w:rPr>
              <w:t>13.1</w:t>
            </w:r>
            <w:r w:rsidR="00C663DC">
              <w:rPr>
                <w:rFonts w:eastAsiaTheme="minorEastAsia"/>
                <w:noProof/>
              </w:rPr>
              <w:tab/>
            </w:r>
            <w:r w:rsidR="00C663DC" w:rsidRPr="00587651">
              <w:rPr>
                <w:rStyle w:val="Hyperlink"/>
                <w:noProof/>
              </w:rPr>
              <w:t>Other Milestones</w:t>
            </w:r>
            <w:r w:rsidR="00C663DC">
              <w:rPr>
                <w:noProof/>
                <w:webHidden/>
              </w:rPr>
              <w:tab/>
            </w:r>
            <w:r w:rsidR="00C663DC">
              <w:rPr>
                <w:noProof/>
                <w:webHidden/>
              </w:rPr>
              <w:fldChar w:fldCharType="begin"/>
            </w:r>
            <w:r w:rsidR="00C663DC">
              <w:rPr>
                <w:noProof/>
                <w:webHidden/>
              </w:rPr>
              <w:instrText xml:space="preserve"> PAGEREF _Toc146092787 \h </w:instrText>
            </w:r>
            <w:r w:rsidR="00C663DC">
              <w:rPr>
                <w:noProof/>
                <w:webHidden/>
              </w:rPr>
            </w:r>
            <w:r w:rsidR="00C663DC">
              <w:rPr>
                <w:noProof/>
                <w:webHidden/>
              </w:rPr>
              <w:fldChar w:fldCharType="separate"/>
            </w:r>
            <w:r w:rsidR="00EC5EF7">
              <w:rPr>
                <w:noProof/>
                <w:webHidden/>
              </w:rPr>
              <w:t>19</w:t>
            </w:r>
            <w:r w:rsidR="00C663DC">
              <w:rPr>
                <w:noProof/>
                <w:webHidden/>
              </w:rPr>
              <w:fldChar w:fldCharType="end"/>
            </w:r>
          </w:hyperlink>
        </w:p>
        <w:p w14:paraId="2379FF44" w14:textId="24E921D9" w:rsidR="00C663DC" w:rsidRDefault="00000000">
          <w:pPr>
            <w:pStyle w:val="TOC1"/>
            <w:rPr>
              <w:rFonts w:asciiTheme="minorHAnsi" w:eastAsiaTheme="minorEastAsia" w:hAnsiTheme="minorHAnsi" w:cstheme="minorBidi"/>
              <w:b w:val="0"/>
              <w:bCs w:val="0"/>
              <w:noProof/>
              <w:sz w:val="22"/>
              <w:szCs w:val="22"/>
            </w:rPr>
          </w:pPr>
          <w:hyperlink w:anchor="_Toc146092788" w:history="1">
            <w:r w:rsidR="00C663DC" w:rsidRPr="00587651">
              <w:rPr>
                <w:rStyle w:val="Hyperlink"/>
                <w:noProof/>
              </w:rPr>
              <w:t>14</w:t>
            </w:r>
            <w:r w:rsidR="00C663DC">
              <w:rPr>
                <w:rFonts w:asciiTheme="minorHAnsi" w:eastAsiaTheme="minorEastAsia" w:hAnsiTheme="minorHAnsi" w:cstheme="minorBidi"/>
                <w:b w:val="0"/>
                <w:bCs w:val="0"/>
                <w:noProof/>
                <w:sz w:val="22"/>
                <w:szCs w:val="22"/>
              </w:rPr>
              <w:tab/>
            </w:r>
            <w:r w:rsidR="00C663DC" w:rsidRPr="00587651">
              <w:rPr>
                <w:rStyle w:val="Hyperlink"/>
                <w:noProof/>
              </w:rPr>
              <w:t>SKAGIT COUNTY PROPOSAL FORMS</w:t>
            </w:r>
            <w:r w:rsidR="00C663DC">
              <w:rPr>
                <w:noProof/>
                <w:webHidden/>
              </w:rPr>
              <w:tab/>
            </w:r>
            <w:r w:rsidR="00C663DC">
              <w:rPr>
                <w:noProof/>
                <w:webHidden/>
              </w:rPr>
              <w:fldChar w:fldCharType="begin"/>
            </w:r>
            <w:r w:rsidR="00C663DC">
              <w:rPr>
                <w:noProof/>
                <w:webHidden/>
              </w:rPr>
              <w:instrText xml:space="preserve"> PAGEREF _Toc146092788 \h </w:instrText>
            </w:r>
            <w:r w:rsidR="00C663DC">
              <w:rPr>
                <w:noProof/>
                <w:webHidden/>
              </w:rPr>
            </w:r>
            <w:r w:rsidR="00C663DC">
              <w:rPr>
                <w:noProof/>
                <w:webHidden/>
              </w:rPr>
              <w:fldChar w:fldCharType="separate"/>
            </w:r>
            <w:r w:rsidR="00EC5EF7">
              <w:rPr>
                <w:noProof/>
                <w:webHidden/>
              </w:rPr>
              <w:t>20</w:t>
            </w:r>
            <w:r w:rsidR="00C663DC">
              <w:rPr>
                <w:noProof/>
                <w:webHidden/>
              </w:rPr>
              <w:fldChar w:fldCharType="end"/>
            </w:r>
          </w:hyperlink>
        </w:p>
        <w:p w14:paraId="1A42A5FA" w14:textId="6CF829ED" w:rsidR="00C663DC" w:rsidRDefault="00000000">
          <w:pPr>
            <w:pStyle w:val="TOC2"/>
            <w:rPr>
              <w:rFonts w:eastAsiaTheme="minorEastAsia"/>
              <w:noProof/>
            </w:rPr>
          </w:pPr>
          <w:hyperlink w:anchor="_Toc146092789" w:history="1">
            <w:r w:rsidR="00C663DC" w:rsidRPr="00587651">
              <w:rPr>
                <w:rStyle w:val="Hyperlink"/>
                <w:noProof/>
              </w:rPr>
              <w:t>14.1</w:t>
            </w:r>
            <w:r w:rsidR="00C663DC">
              <w:rPr>
                <w:rFonts w:eastAsiaTheme="minorEastAsia"/>
                <w:noProof/>
              </w:rPr>
              <w:tab/>
            </w:r>
            <w:r w:rsidR="00C663DC" w:rsidRPr="00587651">
              <w:rPr>
                <w:rStyle w:val="Hyperlink"/>
                <w:noProof/>
              </w:rPr>
              <w:t>FORM A – Company Information</w:t>
            </w:r>
            <w:r w:rsidR="00C663DC">
              <w:rPr>
                <w:noProof/>
                <w:webHidden/>
              </w:rPr>
              <w:tab/>
            </w:r>
            <w:r w:rsidR="00C663DC">
              <w:rPr>
                <w:noProof/>
                <w:webHidden/>
              </w:rPr>
              <w:fldChar w:fldCharType="begin"/>
            </w:r>
            <w:r w:rsidR="00C663DC">
              <w:rPr>
                <w:noProof/>
                <w:webHidden/>
              </w:rPr>
              <w:instrText xml:space="preserve"> PAGEREF _Toc146092789 \h </w:instrText>
            </w:r>
            <w:r w:rsidR="00C663DC">
              <w:rPr>
                <w:noProof/>
                <w:webHidden/>
              </w:rPr>
            </w:r>
            <w:r w:rsidR="00C663DC">
              <w:rPr>
                <w:noProof/>
                <w:webHidden/>
              </w:rPr>
              <w:fldChar w:fldCharType="separate"/>
            </w:r>
            <w:r w:rsidR="00EC5EF7">
              <w:rPr>
                <w:noProof/>
                <w:webHidden/>
              </w:rPr>
              <w:t>20</w:t>
            </w:r>
            <w:r w:rsidR="00C663DC">
              <w:rPr>
                <w:noProof/>
                <w:webHidden/>
              </w:rPr>
              <w:fldChar w:fldCharType="end"/>
            </w:r>
          </w:hyperlink>
        </w:p>
        <w:p w14:paraId="09E62C3C" w14:textId="08B5E005" w:rsidR="00C663DC" w:rsidRDefault="00000000">
          <w:pPr>
            <w:pStyle w:val="TOC2"/>
            <w:rPr>
              <w:rFonts w:eastAsiaTheme="minorEastAsia"/>
              <w:noProof/>
            </w:rPr>
          </w:pPr>
          <w:hyperlink w:anchor="_Toc146092790" w:history="1">
            <w:r w:rsidR="00C663DC" w:rsidRPr="00587651">
              <w:rPr>
                <w:rStyle w:val="Hyperlink"/>
                <w:noProof/>
              </w:rPr>
              <w:t>14.2</w:t>
            </w:r>
            <w:r w:rsidR="00C663DC">
              <w:rPr>
                <w:rFonts w:eastAsiaTheme="minorEastAsia"/>
                <w:noProof/>
              </w:rPr>
              <w:tab/>
            </w:r>
            <w:r w:rsidR="00C663DC" w:rsidRPr="00587651">
              <w:rPr>
                <w:rStyle w:val="Hyperlink"/>
                <w:noProof/>
              </w:rPr>
              <w:t>FORM B - References</w:t>
            </w:r>
            <w:r w:rsidR="00C663DC">
              <w:rPr>
                <w:noProof/>
                <w:webHidden/>
              </w:rPr>
              <w:tab/>
            </w:r>
            <w:r w:rsidR="00C663DC">
              <w:rPr>
                <w:noProof/>
                <w:webHidden/>
              </w:rPr>
              <w:fldChar w:fldCharType="begin"/>
            </w:r>
            <w:r w:rsidR="00C663DC">
              <w:rPr>
                <w:noProof/>
                <w:webHidden/>
              </w:rPr>
              <w:instrText xml:space="preserve"> PAGEREF _Toc146092790 \h </w:instrText>
            </w:r>
            <w:r w:rsidR="00C663DC">
              <w:rPr>
                <w:noProof/>
                <w:webHidden/>
              </w:rPr>
            </w:r>
            <w:r w:rsidR="00C663DC">
              <w:rPr>
                <w:noProof/>
                <w:webHidden/>
              </w:rPr>
              <w:fldChar w:fldCharType="separate"/>
            </w:r>
            <w:r w:rsidR="00EC5EF7">
              <w:rPr>
                <w:noProof/>
                <w:webHidden/>
              </w:rPr>
              <w:t>22</w:t>
            </w:r>
            <w:r w:rsidR="00C663DC">
              <w:rPr>
                <w:noProof/>
                <w:webHidden/>
              </w:rPr>
              <w:fldChar w:fldCharType="end"/>
            </w:r>
          </w:hyperlink>
        </w:p>
        <w:p w14:paraId="5E3BA70D" w14:textId="2C2E0AED" w:rsidR="00C663DC" w:rsidRDefault="00000000">
          <w:pPr>
            <w:pStyle w:val="TOC2"/>
            <w:rPr>
              <w:rFonts w:eastAsiaTheme="minorEastAsia"/>
              <w:noProof/>
            </w:rPr>
          </w:pPr>
          <w:hyperlink w:anchor="_Toc146092791" w:history="1">
            <w:r w:rsidR="00C663DC" w:rsidRPr="00587651">
              <w:rPr>
                <w:rStyle w:val="Hyperlink"/>
                <w:noProof/>
              </w:rPr>
              <w:t>14.3</w:t>
            </w:r>
            <w:r w:rsidR="00C663DC">
              <w:rPr>
                <w:rFonts w:eastAsiaTheme="minorEastAsia"/>
                <w:noProof/>
              </w:rPr>
              <w:tab/>
            </w:r>
            <w:r w:rsidR="00C663DC" w:rsidRPr="00587651">
              <w:rPr>
                <w:rStyle w:val="Hyperlink"/>
                <w:noProof/>
              </w:rPr>
              <w:t>FORM C – Project Schedule and Timeline</w:t>
            </w:r>
            <w:r w:rsidR="00C663DC">
              <w:rPr>
                <w:noProof/>
                <w:webHidden/>
              </w:rPr>
              <w:tab/>
            </w:r>
            <w:r w:rsidR="00C663DC">
              <w:rPr>
                <w:noProof/>
                <w:webHidden/>
              </w:rPr>
              <w:fldChar w:fldCharType="begin"/>
            </w:r>
            <w:r w:rsidR="00C663DC">
              <w:rPr>
                <w:noProof/>
                <w:webHidden/>
              </w:rPr>
              <w:instrText xml:space="preserve"> PAGEREF _Toc146092791 \h </w:instrText>
            </w:r>
            <w:r w:rsidR="00C663DC">
              <w:rPr>
                <w:noProof/>
                <w:webHidden/>
              </w:rPr>
            </w:r>
            <w:r w:rsidR="00C663DC">
              <w:rPr>
                <w:noProof/>
                <w:webHidden/>
              </w:rPr>
              <w:fldChar w:fldCharType="separate"/>
            </w:r>
            <w:r w:rsidR="00EC5EF7">
              <w:rPr>
                <w:noProof/>
                <w:webHidden/>
              </w:rPr>
              <w:t>25</w:t>
            </w:r>
            <w:r w:rsidR="00C663DC">
              <w:rPr>
                <w:noProof/>
                <w:webHidden/>
              </w:rPr>
              <w:fldChar w:fldCharType="end"/>
            </w:r>
          </w:hyperlink>
        </w:p>
        <w:p w14:paraId="318492D6" w14:textId="4C46954D" w:rsidR="00C663DC" w:rsidRDefault="00000000">
          <w:pPr>
            <w:pStyle w:val="TOC2"/>
            <w:rPr>
              <w:rFonts w:eastAsiaTheme="minorEastAsia"/>
              <w:noProof/>
            </w:rPr>
          </w:pPr>
          <w:hyperlink w:anchor="_Toc146092792" w:history="1">
            <w:r w:rsidR="00C663DC" w:rsidRPr="00587651">
              <w:rPr>
                <w:rStyle w:val="Hyperlink"/>
                <w:noProof/>
              </w:rPr>
              <w:t>14.4</w:t>
            </w:r>
            <w:r w:rsidR="00C663DC">
              <w:rPr>
                <w:rFonts w:eastAsiaTheme="minorEastAsia"/>
                <w:noProof/>
              </w:rPr>
              <w:tab/>
            </w:r>
            <w:r w:rsidR="00C663DC" w:rsidRPr="00587651">
              <w:rPr>
                <w:rStyle w:val="Hyperlink"/>
                <w:noProof/>
              </w:rPr>
              <w:t>FORM D – Call and Video Visitation Cost and Commission Analysis</w:t>
            </w:r>
            <w:r w:rsidR="00C663DC">
              <w:rPr>
                <w:noProof/>
                <w:webHidden/>
              </w:rPr>
              <w:tab/>
            </w:r>
            <w:r w:rsidR="00C663DC">
              <w:rPr>
                <w:noProof/>
                <w:webHidden/>
              </w:rPr>
              <w:fldChar w:fldCharType="begin"/>
            </w:r>
            <w:r w:rsidR="00C663DC">
              <w:rPr>
                <w:noProof/>
                <w:webHidden/>
              </w:rPr>
              <w:instrText xml:space="preserve"> PAGEREF _Toc146092792 \h </w:instrText>
            </w:r>
            <w:r w:rsidR="00C663DC">
              <w:rPr>
                <w:noProof/>
                <w:webHidden/>
              </w:rPr>
            </w:r>
            <w:r w:rsidR="00C663DC">
              <w:rPr>
                <w:noProof/>
                <w:webHidden/>
              </w:rPr>
              <w:fldChar w:fldCharType="separate"/>
            </w:r>
            <w:r w:rsidR="00EC5EF7">
              <w:rPr>
                <w:noProof/>
                <w:webHidden/>
              </w:rPr>
              <w:t>26</w:t>
            </w:r>
            <w:r w:rsidR="00C663DC">
              <w:rPr>
                <w:noProof/>
                <w:webHidden/>
              </w:rPr>
              <w:fldChar w:fldCharType="end"/>
            </w:r>
          </w:hyperlink>
        </w:p>
        <w:p w14:paraId="4601F1E9" w14:textId="3B2EBC5B" w:rsidR="00C663DC" w:rsidRDefault="00000000">
          <w:pPr>
            <w:pStyle w:val="TOC3"/>
            <w:rPr>
              <w:rFonts w:eastAsiaTheme="minorEastAsia"/>
              <w:noProof/>
            </w:rPr>
          </w:pPr>
          <w:hyperlink w:anchor="_Toc146092793" w:history="1">
            <w:r w:rsidR="00C663DC" w:rsidRPr="00587651">
              <w:rPr>
                <w:rStyle w:val="Hyperlink"/>
                <w:noProof/>
              </w:rPr>
              <w:t>14.4.1</w:t>
            </w:r>
            <w:r w:rsidR="00C663DC">
              <w:rPr>
                <w:rFonts w:eastAsiaTheme="minorEastAsia"/>
                <w:noProof/>
              </w:rPr>
              <w:tab/>
            </w:r>
            <w:r w:rsidR="00C663DC" w:rsidRPr="00587651">
              <w:rPr>
                <w:rStyle w:val="Hyperlink"/>
                <w:noProof/>
              </w:rPr>
              <w:t>General Calls</w:t>
            </w:r>
            <w:r w:rsidR="00C663DC">
              <w:rPr>
                <w:noProof/>
                <w:webHidden/>
              </w:rPr>
              <w:tab/>
            </w:r>
            <w:r w:rsidR="00C663DC">
              <w:rPr>
                <w:noProof/>
                <w:webHidden/>
              </w:rPr>
              <w:fldChar w:fldCharType="begin"/>
            </w:r>
            <w:r w:rsidR="00C663DC">
              <w:rPr>
                <w:noProof/>
                <w:webHidden/>
              </w:rPr>
              <w:instrText xml:space="preserve"> PAGEREF _Toc146092793 \h </w:instrText>
            </w:r>
            <w:r w:rsidR="00C663DC">
              <w:rPr>
                <w:noProof/>
                <w:webHidden/>
              </w:rPr>
            </w:r>
            <w:r w:rsidR="00C663DC">
              <w:rPr>
                <w:noProof/>
                <w:webHidden/>
              </w:rPr>
              <w:fldChar w:fldCharType="separate"/>
            </w:r>
            <w:r w:rsidR="00EC5EF7">
              <w:rPr>
                <w:noProof/>
                <w:webHidden/>
              </w:rPr>
              <w:t>26</w:t>
            </w:r>
            <w:r w:rsidR="00C663DC">
              <w:rPr>
                <w:noProof/>
                <w:webHidden/>
              </w:rPr>
              <w:fldChar w:fldCharType="end"/>
            </w:r>
          </w:hyperlink>
        </w:p>
        <w:p w14:paraId="53AA4D23" w14:textId="2001623A" w:rsidR="00C663DC" w:rsidRDefault="00000000">
          <w:pPr>
            <w:pStyle w:val="TOC3"/>
            <w:rPr>
              <w:rFonts w:eastAsiaTheme="minorEastAsia"/>
              <w:noProof/>
            </w:rPr>
          </w:pPr>
          <w:hyperlink w:anchor="_Toc146092794" w:history="1">
            <w:r w:rsidR="00C663DC" w:rsidRPr="00587651">
              <w:rPr>
                <w:rStyle w:val="Hyperlink"/>
                <w:noProof/>
              </w:rPr>
              <w:t>14.4.2</w:t>
            </w:r>
            <w:r w:rsidR="00C663DC">
              <w:rPr>
                <w:rFonts w:eastAsiaTheme="minorEastAsia"/>
                <w:noProof/>
              </w:rPr>
              <w:tab/>
            </w:r>
            <w:r w:rsidR="00C663DC" w:rsidRPr="00587651">
              <w:rPr>
                <w:rStyle w:val="Hyperlink"/>
                <w:noProof/>
              </w:rPr>
              <w:t>Video Visitation</w:t>
            </w:r>
            <w:r w:rsidR="00C663DC">
              <w:rPr>
                <w:noProof/>
                <w:webHidden/>
              </w:rPr>
              <w:tab/>
            </w:r>
            <w:r w:rsidR="00C663DC">
              <w:rPr>
                <w:noProof/>
                <w:webHidden/>
              </w:rPr>
              <w:fldChar w:fldCharType="begin"/>
            </w:r>
            <w:r w:rsidR="00C663DC">
              <w:rPr>
                <w:noProof/>
                <w:webHidden/>
              </w:rPr>
              <w:instrText xml:space="preserve"> PAGEREF _Toc146092794 \h </w:instrText>
            </w:r>
            <w:r w:rsidR="00C663DC">
              <w:rPr>
                <w:noProof/>
                <w:webHidden/>
              </w:rPr>
            </w:r>
            <w:r w:rsidR="00C663DC">
              <w:rPr>
                <w:noProof/>
                <w:webHidden/>
              </w:rPr>
              <w:fldChar w:fldCharType="separate"/>
            </w:r>
            <w:r w:rsidR="00EC5EF7">
              <w:rPr>
                <w:noProof/>
                <w:webHidden/>
              </w:rPr>
              <w:t>27</w:t>
            </w:r>
            <w:r w:rsidR="00C663DC">
              <w:rPr>
                <w:noProof/>
                <w:webHidden/>
              </w:rPr>
              <w:fldChar w:fldCharType="end"/>
            </w:r>
          </w:hyperlink>
        </w:p>
        <w:p w14:paraId="475E1B38" w14:textId="66372F9C" w:rsidR="00C663DC" w:rsidRDefault="00000000">
          <w:pPr>
            <w:pStyle w:val="TOC3"/>
            <w:rPr>
              <w:rFonts w:eastAsiaTheme="minorEastAsia"/>
              <w:noProof/>
            </w:rPr>
          </w:pPr>
          <w:hyperlink w:anchor="_Toc146092795" w:history="1">
            <w:r w:rsidR="00C663DC" w:rsidRPr="00587651">
              <w:rPr>
                <w:rStyle w:val="Hyperlink"/>
                <w:noProof/>
              </w:rPr>
              <w:t>14.4.3</w:t>
            </w:r>
            <w:r w:rsidR="00C663DC">
              <w:rPr>
                <w:rFonts w:eastAsiaTheme="minorEastAsia"/>
                <w:noProof/>
              </w:rPr>
              <w:tab/>
            </w:r>
            <w:r w:rsidR="00C663DC" w:rsidRPr="00587651">
              <w:rPr>
                <w:rStyle w:val="Hyperlink"/>
                <w:noProof/>
              </w:rPr>
              <w:t>Calling and Visitation Plans</w:t>
            </w:r>
            <w:r w:rsidR="00C663DC">
              <w:rPr>
                <w:noProof/>
                <w:webHidden/>
              </w:rPr>
              <w:tab/>
            </w:r>
            <w:r w:rsidR="00C663DC">
              <w:rPr>
                <w:noProof/>
                <w:webHidden/>
              </w:rPr>
              <w:fldChar w:fldCharType="begin"/>
            </w:r>
            <w:r w:rsidR="00C663DC">
              <w:rPr>
                <w:noProof/>
                <w:webHidden/>
              </w:rPr>
              <w:instrText xml:space="preserve"> PAGEREF _Toc146092795 \h </w:instrText>
            </w:r>
            <w:r w:rsidR="00C663DC">
              <w:rPr>
                <w:noProof/>
                <w:webHidden/>
              </w:rPr>
            </w:r>
            <w:r w:rsidR="00C663DC">
              <w:rPr>
                <w:noProof/>
                <w:webHidden/>
              </w:rPr>
              <w:fldChar w:fldCharType="separate"/>
            </w:r>
            <w:r w:rsidR="00EC5EF7">
              <w:rPr>
                <w:noProof/>
                <w:webHidden/>
              </w:rPr>
              <w:t>28</w:t>
            </w:r>
            <w:r w:rsidR="00C663DC">
              <w:rPr>
                <w:noProof/>
                <w:webHidden/>
              </w:rPr>
              <w:fldChar w:fldCharType="end"/>
            </w:r>
          </w:hyperlink>
        </w:p>
        <w:p w14:paraId="00471594" w14:textId="6D952B14" w:rsidR="00C663DC" w:rsidRDefault="00000000">
          <w:pPr>
            <w:pStyle w:val="TOC2"/>
            <w:rPr>
              <w:rFonts w:eastAsiaTheme="minorEastAsia"/>
              <w:noProof/>
            </w:rPr>
          </w:pPr>
          <w:hyperlink w:anchor="_Toc146092796" w:history="1">
            <w:r w:rsidR="00C663DC" w:rsidRPr="00587651">
              <w:rPr>
                <w:rStyle w:val="Hyperlink"/>
                <w:noProof/>
              </w:rPr>
              <w:t>FORM E – Narrative Questions</w:t>
            </w:r>
            <w:r w:rsidR="00C663DC">
              <w:rPr>
                <w:noProof/>
                <w:webHidden/>
              </w:rPr>
              <w:tab/>
            </w:r>
            <w:r w:rsidR="00C663DC">
              <w:rPr>
                <w:noProof/>
                <w:webHidden/>
              </w:rPr>
              <w:fldChar w:fldCharType="begin"/>
            </w:r>
            <w:r w:rsidR="00C663DC">
              <w:rPr>
                <w:noProof/>
                <w:webHidden/>
              </w:rPr>
              <w:instrText xml:space="preserve"> PAGEREF _Toc146092796 \h </w:instrText>
            </w:r>
            <w:r w:rsidR="00C663DC">
              <w:rPr>
                <w:noProof/>
                <w:webHidden/>
              </w:rPr>
            </w:r>
            <w:r w:rsidR="00C663DC">
              <w:rPr>
                <w:noProof/>
                <w:webHidden/>
              </w:rPr>
              <w:fldChar w:fldCharType="separate"/>
            </w:r>
            <w:r w:rsidR="00EC5EF7">
              <w:rPr>
                <w:noProof/>
                <w:webHidden/>
              </w:rPr>
              <w:t>29</w:t>
            </w:r>
            <w:r w:rsidR="00C663DC">
              <w:rPr>
                <w:noProof/>
                <w:webHidden/>
              </w:rPr>
              <w:fldChar w:fldCharType="end"/>
            </w:r>
          </w:hyperlink>
        </w:p>
        <w:p w14:paraId="42138743" w14:textId="0ECBBD2C" w:rsidR="00C663DC" w:rsidRDefault="00000000">
          <w:pPr>
            <w:pStyle w:val="TOC2"/>
            <w:rPr>
              <w:rFonts w:eastAsiaTheme="minorEastAsia"/>
              <w:noProof/>
            </w:rPr>
          </w:pPr>
          <w:hyperlink w:anchor="_Toc146092797" w:history="1">
            <w:r w:rsidR="00C663DC" w:rsidRPr="00587651">
              <w:rPr>
                <w:rStyle w:val="Hyperlink"/>
                <w:noProof/>
              </w:rPr>
              <w:t>14.5</w:t>
            </w:r>
            <w:r w:rsidR="00C663DC">
              <w:rPr>
                <w:rFonts w:eastAsiaTheme="minorEastAsia"/>
                <w:noProof/>
              </w:rPr>
              <w:tab/>
            </w:r>
            <w:r w:rsidR="00C663DC" w:rsidRPr="00587651">
              <w:rPr>
                <w:rStyle w:val="Hyperlink"/>
                <w:noProof/>
              </w:rPr>
              <w:t>FORM F – Training Plan</w:t>
            </w:r>
            <w:r w:rsidR="00C663DC">
              <w:rPr>
                <w:noProof/>
                <w:webHidden/>
              </w:rPr>
              <w:tab/>
            </w:r>
            <w:r w:rsidR="00C663DC">
              <w:rPr>
                <w:noProof/>
                <w:webHidden/>
              </w:rPr>
              <w:fldChar w:fldCharType="begin"/>
            </w:r>
            <w:r w:rsidR="00C663DC">
              <w:rPr>
                <w:noProof/>
                <w:webHidden/>
              </w:rPr>
              <w:instrText xml:space="preserve"> PAGEREF _Toc146092797 \h </w:instrText>
            </w:r>
            <w:r w:rsidR="00C663DC">
              <w:rPr>
                <w:noProof/>
                <w:webHidden/>
              </w:rPr>
            </w:r>
            <w:r w:rsidR="00C663DC">
              <w:rPr>
                <w:noProof/>
                <w:webHidden/>
              </w:rPr>
              <w:fldChar w:fldCharType="separate"/>
            </w:r>
            <w:r w:rsidR="00EC5EF7">
              <w:rPr>
                <w:noProof/>
                <w:webHidden/>
              </w:rPr>
              <w:t>33</w:t>
            </w:r>
            <w:r w:rsidR="00C663DC">
              <w:rPr>
                <w:noProof/>
                <w:webHidden/>
              </w:rPr>
              <w:fldChar w:fldCharType="end"/>
            </w:r>
          </w:hyperlink>
        </w:p>
        <w:p w14:paraId="0238ED89" w14:textId="5BAEAE6C" w:rsidR="00C663DC" w:rsidRDefault="00000000">
          <w:pPr>
            <w:pStyle w:val="TOC2"/>
            <w:rPr>
              <w:rFonts w:eastAsiaTheme="minorEastAsia"/>
              <w:noProof/>
            </w:rPr>
          </w:pPr>
          <w:hyperlink w:anchor="_Toc146092798" w:history="1">
            <w:r w:rsidR="00C663DC" w:rsidRPr="00587651">
              <w:rPr>
                <w:rStyle w:val="Hyperlink"/>
                <w:noProof/>
              </w:rPr>
              <w:t>14.6</w:t>
            </w:r>
            <w:r w:rsidR="00C663DC">
              <w:rPr>
                <w:rFonts w:eastAsiaTheme="minorEastAsia"/>
                <w:noProof/>
              </w:rPr>
              <w:tab/>
            </w:r>
            <w:r w:rsidR="00C663DC" w:rsidRPr="00587651">
              <w:rPr>
                <w:rStyle w:val="Hyperlink"/>
                <w:noProof/>
              </w:rPr>
              <w:t>FORM G – New Version Upgrade Costs</w:t>
            </w:r>
            <w:r w:rsidR="00C663DC">
              <w:rPr>
                <w:noProof/>
                <w:webHidden/>
              </w:rPr>
              <w:tab/>
            </w:r>
            <w:r w:rsidR="00C663DC">
              <w:rPr>
                <w:noProof/>
                <w:webHidden/>
              </w:rPr>
              <w:fldChar w:fldCharType="begin"/>
            </w:r>
            <w:r w:rsidR="00C663DC">
              <w:rPr>
                <w:noProof/>
                <w:webHidden/>
              </w:rPr>
              <w:instrText xml:space="preserve"> PAGEREF _Toc146092798 \h </w:instrText>
            </w:r>
            <w:r w:rsidR="00C663DC">
              <w:rPr>
                <w:noProof/>
                <w:webHidden/>
              </w:rPr>
            </w:r>
            <w:r w:rsidR="00C663DC">
              <w:rPr>
                <w:noProof/>
                <w:webHidden/>
              </w:rPr>
              <w:fldChar w:fldCharType="separate"/>
            </w:r>
            <w:r w:rsidR="00EC5EF7">
              <w:rPr>
                <w:noProof/>
                <w:webHidden/>
              </w:rPr>
              <w:t>34</w:t>
            </w:r>
            <w:r w:rsidR="00C663DC">
              <w:rPr>
                <w:noProof/>
                <w:webHidden/>
              </w:rPr>
              <w:fldChar w:fldCharType="end"/>
            </w:r>
          </w:hyperlink>
        </w:p>
        <w:p w14:paraId="5CFD5A9D" w14:textId="0C1DC495" w:rsidR="00C663DC" w:rsidRDefault="00000000">
          <w:pPr>
            <w:pStyle w:val="TOC2"/>
            <w:rPr>
              <w:rFonts w:eastAsiaTheme="minorEastAsia"/>
              <w:noProof/>
            </w:rPr>
          </w:pPr>
          <w:hyperlink w:anchor="_Toc146092799" w:history="1">
            <w:r w:rsidR="00C663DC" w:rsidRPr="00587651">
              <w:rPr>
                <w:rStyle w:val="Hyperlink"/>
                <w:noProof/>
              </w:rPr>
              <w:t>14.7</w:t>
            </w:r>
            <w:r w:rsidR="00C663DC">
              <w:rPr>
                <w:rFonts w:eastAsiaTheme="minorEastAsia"/>
                <w:noProof/>
              </w:rPr>
              <w:tab/>
            </w:r>
            <w:r w:rsidR="00C663DC" w:rsidRPr="00587651">
              <w:rPr>
                <w:rStyle w:val="Hyperlink"/>
                <w:noProof/>
              </w:rPr>
              <w:t>FORM H – Proposer’s Certification and Formal Offer of Proposal</w:t>
            </w:r>
            <w:r w:rsidR="00C663DC">
              <w:rPr>
                <w:noProof/>
                <w:webHidden/>
              </w:rPr>
              <w:tab/>
            </w:r>
            <w:r w:rsidR="00C663DC">
              <w:rPr>
                <w:noProof/>
                <w:webHidden/>
              </w:rPr>
              <w:fldChar w:fldCharType="begin"/>
            </w:r>
            <w:r w:rsidR="00C663DC">
              <w:rPr>
                <w:noProof/>
                <w:webHidden/>
              </w:rPr>
              <w:instrText xml:space="preserve"> PAGEREF _Toc146092799 \h </w:instrText>
            </w:r>
            <w:r w:rsidR="00C663DC">
              <w:rPr>
                <w:noProof/>
                <w:webHidden/>
              </w:rPr>
            </w:r>
            <w:r w:rsidR="00C663DC">
              <w:rPr>
                <w:noProof/>
                <w:webHidden/>
              </w:rPr>
              <w:fldChar w:fldCharType="separate"/>
            </w:r>
            <w:r w:rsidR="00EC5EF7">
              <w:rPr>
                <w:noProof/>
                <w:webHidden/>
              </w:rPr>
              <w:t>35</w:t>
            </w:r>
            <w:r w:rsidR="00C663DC">
              <w:rPr>
                <w:noProof/>
                <w:webHidden/>
              </w:rPr>
              <w:fldChar w:fldCharType="end"/>
            </w:r>
          </w:hyperlink>
        </w:p>
        <w:p w14:paraId="5813BFFD" w14:textId="7E8A1B91" w:rsidR="0029607E" w:rsidRDefault="0029607E">
          <w:r>
            <w:rPr>
              <w:b/>
              <w:bCs/>
              <w:noProof/>
            </w:rPr>
            <w:fldChar w:fldCharType="end"/>
          </w:r>
        </w:p>
      </w:sdtContent>
    </w:sdt>
    <w:p w14:paraId="09D966FD" w14:textId="582FFD30" w:rsidR="009E3A0F" w:rsidRPr="000C5477" w:rsidRDefault="009E3A0F" w:rsidP="000C5477">
      <w:pPr>
        <w:pStyle w:val="Heading1"/>
        <w:sectPr w:rsidR="009E3A0F" w:rsidRPr="000C5477" w:rsidSect="009E3A0F">
          <w:footerReference w:type="default" r:id="rId12"/>
          <w:footerReference w:type="first" r:id="rId13"/>
          <w:pgSz w:w="12240" w:h="15840"/>
          <w:pgMar w:top="1080" w:right="1440" w:bottom="1440" w:left="1080" w:header="720" w:footer="720" w:gutter="0"/>
          <w:pgNumType w:start="0"/>
          <w:cols w:space="720"/>
          <w:titlePg/>
          <w:docGrid w:linePitch="360"/>
        </w:sectPr>
      </w:pPr>
    </w:p>
    <w:p w14:paraId="6218FA26" w14:textId="7540CE1A" w:rsidR="00BA31B1" w:rsidRDefault="00BA31B1">
      <w:pPr>
        <w:rPr>
          <w:b/>
          <w:sz w:val="28"/>
          <w:u w:val="single"/>
        </w:rPr>
      </w:pPr>
    </w:p>
    <w:p w14:paraId="6218FA27" w14:textId="47CB2BCE" w:rsidR="00F265AB" w:rsidRPr="007B192B" w:rsidRDefault="00F265AB" w:rsidP="000C5477">
      <w:pPr>
        <w:pStyle w:val="Heading1"/>
      </w:pPr>
      <w:bookmarkStart w:id="0" w:name="_Toc146092731"/>
      <w:r w:rsidRPr="007B192B">
        <w:t>INTRODUCTION</w:t>
      </w:r>
      <w:bookmarkEnd w:id="0"/>
    </w:p>
    <w:p w14:paraId="76D89345" w14:textId="32BB8BA0" w:rsidR="00E00056" w:rsidRPr="00141AEB" w:rsidRDefault="00E00056" w:rsidP="00E00056">
      <w:pPr>
        <w:pStyle w:val="Default"/>
        <w:rPr>
          <w:rFonts w:asciiTheme="minorHAnsi" w:hAnsiTheme="minorHAnsi"/>
          <w:sz w:val="22"/>
          <w:szCs w:val="22"/>
        </w:rPr>
      </w:pPr>
      <w:r w:rsidRPr="005A01E9">
        <w:rPr>
          <w:rFonts w:asciiTheme="minorHAnsi" w:hAnsiTheme="minorHAnsi"/>
          <w:sz w:val="22"/>
          <w:szCs w:val="22"/>
        </w:rPr>
        <w:t xml:space="preserve">Skagit County, a political subdivision of the State of Washington, is </w:t>
      </w:r>
      <w:r>
        <w:rPr>
          <w:rFonts w:asciiTheme="minorHAnsi" w:hAnsiTheme="minorHAnsi"/>
          <w:sz w:val="22"/>
          <w:szCs w:val="22"/>
        </w:rPr>
        <w:t>requesting p</w:t>
      </w:r>
      <w:r w:rsidRPr="005A01E9">
        <w:rPr>
          <w:rFonts w:asciiTheme="minorHAnsi" w:hAnsiTheme="minorHAnsi"/>
          <w:sz w:val="22"/>
          <w:szCs w:val="22"/>
        </w:rPr>
        <w:t xml:space="preserve">roposals from qualified </w:t>
      </w:r>
      <w:r>
        <w:rPr>
          <w:rFonts w:asciiTheme="minorHAnsi" w:hAnsiTheme="minorHAnsi"/>
          <w:sz w:val="22"/>
          <w:szCs w:val="22"/>
        </w:rPr>
        <w:t>Proposer</w:t>
      </w:r>
      <w:r w:rsidRPr="005A01E9">
        <w:rPr>
          <w:rFonts w:asciiTheme="minorHAnsi" w:hAnsiTheme="minorHAnsi"/>
          <w:sz w:val="22"/>
          <w:szCs w:val="22"/>
        </w:rPr>
        <w:t>s to p</w:t>
      </w:r>
      <w:r>
        <w:rPr>
          <w:rFonts w:asciiTheme="minorHAnsi" w:hAnsiTheme="minorHAnsi"/>
          <w:sz w:val="22"/>
          <w:szCs w:val="22"/>
        </w:rPr>
        <w:t>rovide, install, and maintain a</w:t>
      </w:r>
      <w:r w:rsidRPr="005A01E9">
        <w:rPr>
          <w:rFonts w:asciiTheme="minorHAnsi" w:hAnsiTheme="minorHAnsi"/>
          <w:sz w:val="22"/>
          <w:szCs w:val="22"/>
        </w:rPr>
        <w:t xml:space="preserve"> </w:t>
      </w:r>
      <w:r>
        <w:rPr>
          <w:rFonts w:asciiTheme="minorHAnsi" w:hAnsiTheme="minorHAnsi"/>
          <w:sz w:val="22"/>
          <w:szCs w:val="22"/>
        </w:rPr>
        <w:t xml:space="preserve">web-based </w:t>
      </w:r>
      <w:r w:rsidRPr="005A01E9">
        <w:rPr>
          <w:rFonts w:asciiTheme="minorHAnsi" w:hAnsiTheme="minorHAnsi"/>
          <w:sz w:val="22"/>
          <w:szCs w:val="22"/>
        </w:rPr>
        <w:t xml:space="preserve">Inmate Communication </w:t>
      </w:r>
      <w:r>
        <w:rPr>
          <w:rFonts w:asciiTheme="minorHAnsi" w:hAnsiTheme="minorHAnsi"/>
          <w:sz w:val="22"/>
          <w:szCs w:val="22"/>
        </w:rPr>
        <w:t>and Trust Account System</w:t>
      </w:r>
      <w:r w:rsidR="00EF7915">
        <w:rPr>
          <w:rFonts w:asciiTheme="minorHAnsi" w:hAnsiTheme="minorHAnsi"/>
          <w:sz w:val="22"/>
          <w:szCs w:val="22"/>
        </w:rPr>
        <w:t xml:space="preserve"> (ICTAS)</w:t>
      </w:r>
      <w:r>
        <w:rPr>
          <w:rFonts w:asciiTheme="minorHAnsi" w:hAnsiTheme="minorHAnsi"/>
          <w:sz w:val="22"/>
          <w:szCs w:val="22"/>
        </w:rPr>
        <w:t xml:space="preserve"> </w:t>
      </w:r>
      <w:r w:rsidRPr="005A01E9">
        <w:rPr>
          <w:rFonts w:asciiTheme="minorHAnsi" w:hAnsiTheme="minorHAnsi"/>
          <w:sz w:val="22"/>
          <w:szCs w:val="22"/>
        </w:rPr>
        <w:t xml:space="preserve">for the Skagit County </w:t>
      </w:r>
      <w:r>
        <w:rPr>
          <w:rFonts w:asciiTheme="minorHAnsi" w:hAnsiTheme="minorHAnsi"/>
          <w:sz w:val="22"/>
          <w:szCs w:val="22"/>
        </w:rPr>
        <w:t>Community Justice Center</w:t>
      </w:r>
      <w:r w:rsidR="00BF7957">
        <w:rPr>
          <w:rFonts w:asciiTheme="minorHAnsi" w:hAnsiTheme="minorHAnsi"/>
          <w:sz w:val="22"/>
          <w:szCs w:val="22"/>
        </w:rPr>
        <w:t>.</w:t>
      </w:r>
      <w:r w:rsidRPr="005A01E9">
        <w:rPr>
          <w:rFonts w:asciiTheme="minorHAnsi" w:hAnsiTheme="minorHAnsi"/>
          <w:sz w:val="22"/>
          <w:szCs w:val="22"/>
        </w:rPr>
        <w:t xml:space="preserve"> The Inmate Communication</w:t>
      </w:r>
      <w:r>
        <w:rPr>
          <w:rFonts w:asciiTheme="minorHAnsi" w:hAnsiTheme="minorHAnsi"/>
          <w:sz w:val="22"/>
          <w:szCs w:val="22"/>
        </w:rPr>
        <w:t xml:space="preserve"> and Trust Account</w:t>
      </w:r>
      <w:r w:rsidRPr="005A01E9">
        <w:rPr>
          <w:rFonts w:asciiTheme="minorHAnsi" w:hAnsiTheme="minorHAnsi"/>
          <w:sz w:val="22"/>
          <w:szCs w:val="22"/>
        </w:rPr>
        <w:t xml:space="preserve"> System </w:t>
      </w:r>
      <w:r>
        <w:rPr>
          <w:rFonts w:asciiTheme="minorHAnsi" w:hAnsiTheme="minorHAnsi"/>
          <w:sz w:val="22"/>
          <w:szCs w:val="22"/>
        </w:rPr>
        <w:t>is to provide inmates access to</w:t>
      </w:r>
      <w:r w:rsidRPr="005A01E9">
        <w:rPr>
          <w:rFonts w:asciiTheme="minorHAnsi" w:hAnsiTheme="minorHAnsi"/>
          <w:sz w:val="22"/>
          <w:szCs w:val="22"/>
        </w:rPr>
        <w:t xml:space="preserve"> </w:t>
      </w:r>
      <w:r>
        <w:rPr>
          <w:rFonts w:asciiTheme="minorHAnsi" w:hAnsiTheme="minorHAnsi"/>
          <w:sz w:val="22"/>
          <w:szCs w:val="22"/>
        </w:rPr>
        <w:t xml:space="preserve">inmate </w:t>
      </w:r>
      <w:r w:rsidRPr="005A01E9">
        <w:rPr>
          <w:rFonts w:asciiTheme="minorHAnsi" w:hAnsiTheme="minorHAnsi"/>
          <w:sz w:val="22"/>
          <w:szCs w:val="22"/>
        </w:rPr>
        <w:t>telephone, video visitation, inmate grievances and requests, educational and entertainment programs, commissary ordering and other functions</w:t>
      </w:r>
      <w:r>
        <w:rPr>
          <w:rFonts w:asciiTheme="minorHAnsi" w:hAnsiTheme="minorHAnsi"/>
          <w:sz w:val="22"/>
          <w:szCs w:val="22"/>
        </w:rPr>
        <w:t xml:space="preserve"> via hand-held devices or mounted kiosks.</w:t>
      </w:r>
    </w:p>
    <w:p w14:paraId="6D96B221" w14:textId="77777777" w:rsidR="00E00056" w:rsidRPr="00270739" w:rsidRDefault="00E00056" w:rsidP="00E00056">
      <w:pPr>
        <w:pStyle w:val="Default"/>
        <w:rPr>
          <w:rFonts w:asciiTheme="minorHAnsi" w:hAnsiTheme="minorHAnsi"/>
          <w:color w:val="auto"/>
          <w:sz w:val="22"/>
          <w:szCs w:val="22"/>
        </w:rPr>
      </w:pPr>
    </w:p>
    <w:p w14:paraId="2D33672F" w14:textId="07A73CAD" w:rsidR="00270739" w:rsidRPr="00270739" w:rsidRDefault="00270739" w:rsidP="00270739">
      <w:pPr>
        <w:jc w:val="both"/>
        <w:rPr>
          <w:rFonts w:cstheme="minorHAnsi"/>
        </w:rPr>
      </w:pPr>
      <w:r w:rsidRPr="00270739">
        <w:rPr>
          <w:rFonts w:cstheme="minorHAnsi"/>
        </w:rPr>
        <w:t>Since the opening of the facility in late 2017, Skagit County has partnered with Securus as the ICTAS provider. The Inmate Communication and Trust Account System is to provide inmates access to inmate telephone, video visitation, inmate grievances and requests, educational and entertainment programs, commissary ordering and other functions via hand-held devices or mounted kiosks.</w:t>
      </w:r>
    </w:p>
    <w:p w14:paraId="280A3B16" w14:textId="5BF4EE4B" w:rsidR="00270739" w:rsidRPr="00270739" w:rsidRDefault="00270739" w:rsidP="00270739">
      <w:pPr>
        <w:jc w:val="both"/>
        <w:rPr>
          <w:rFonts w:cstheme="minorHAnsi"/>
        </w:rPr>
      </w:pPr>
      <w:r w:rsidRPr="00270739">
        <w:rPr>
          <w:rFonts w:cstheme="minorHAnsi"/>
        </w:rPr>
        <w:t xml:space="preserve">The Skagit County Community Justice Center is a 107,800 sq. ft., 400 bed facility with low, medium, and maximum-security inmate housing.  The facility has 1 main housing unit consisting of 7 pods, 4 dormitory housing pods, </w:t>
      </w:r>
      <w:r w:rsidR="00D81946" w:rsidRPr="00270739">
        <w:rPr>
          <w:rFonts w:cstheme="minorHAnsi"/>
        </w:rPr>
        <w:t xml:space="preserve">a </w:t>
      </w:r>
      <w:r w:rsidRPr="00270739">
        <w:rPr>
          <w:rFonts w:cstheme="minorHAnsi"/>
        </w:rPr>
        <w:t xml:space="preserve">secure medical unit, intake, and release holding cell areas.  The facility has state-of-the-art systems including Wi-Fi and video technology.  </w:t>
      </w:r>
      <w:r w:rsidR="000F5518">
        <w:rPr>
          <w:rFonts w:cstheme="minorHAnsi"/>
        </w:rPr>
        <w:t>The facility is located at 205 Suzanne Lane, Mount Vernon, Washington.</w:t>
      </w:r>
      <w:r w:rsidR="0054661F">
        <w:rPr>
          <w:rFonts w:cstheme="minorHAnsi"/>
        </w:rPr>
        <w:t xml:space="preserve"> </w:t>
      </w:r>
      <w:r w:rsidRPr="00270739">
        <w:rPr>
          <w:rFonts w:cstheme="minorHAnsi"/>
        </w:rPr>
        <w:t xml:space="preserve">For more information on the facility, and the project, please visit the Skagit County website at </w:t>
      </w:r>
      <w:hyperlink r:id="rId14">
        <w:r w:rsidRPr="00270739">
          <w:rPr>
            <w:rStyle w:val="Hyperlink"/>
            <w:rFonts w:cstheme="minorHAnsi"/>
            <w:color w:val="00B0F0"/>
          </w:rPr>
          <w:t>http://www.skagitcounty.net/Departments/Jail/</w:t>
        </w:r>
      </w:hyperlink>
      <w:r w:rsidRPr="00270739">
        <w:rPr>
          <w:rFonts w:cstheme="minorHAnsi"/>
          <w:color w:val="00B0F0"/>
        </w:rPr>
        <w:t xml:space="preserve"> </w:t>
      </w:r>
    </w:p>
    <w:p w14:paraId="584F2FFF" w14:textId="576EEDAB" w:rsidR="009E3DC2" w:rsidRDefault="00E00056" w:rsidP="008D7348">
      <w:pPr>
        <w:pStyle w:val="Default"/>
        <w:rPr>
          <w:rFonts w:asciiTheme="minorHAnsi" w:hAnsiTheme="minorHAnsi"/>
          <w:sz w:val="22"/>
          <w:szCs w:val="22"/>
        </w:rPr>
      </w:pPr>
      <w:r>
        <w:rPr>
          <w:rFonts w:asciiTheme="minorHAnsi" w:hAnsiTheme="minorHAnsi"/>
          <w:sz w:val="22"/>
          <w:szCs w:val="22"/>
        </w:rPr>
        <w:t xml:space="preserve"> </w:t>
      </w:r>
    </w:p>
    <w:p w14:paraId="757AC619" w14:textId="6C4E9FD1" w:rsidR="009E3DC2" w:rsidRP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For the purposes of this document, the words “response” or “proposal” shall mean the Proposer’s submitted response to Skagit County’s RFP, inclusive of any materials identified as exhibits. </w:t>
      </w:r>
    </w:p>
    <w:p w14:paraId="020EA2A6" w14:textId="77777777" w:rsidR="009E3DC2" w:rsidRPr="009E3DC2" w:rsidRDefault="009E3DC2" w:rsidP="009E3DC2">
      <w:pPr>
        <w:pStyle w:val="Default"/>
        <w:rPr>
          <w:rFonts w:asciiTheme="minorHAnsi" w:hAnsiTheme="minorHAnsi"/>
          <w:sz w:val="22"/>
          <w:szCs w:val="22"/>
        </w:rPr>
      </w:pPr>
    </w:p>
    <w:p w14:paraId="71C1E4C3" w14:textId="06826DA2" w:rsid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The term RFP shall be used to identify this document.   </w:t>
      </w:r>
    </w:p>
    <w:p w14:paraId="748E755D" w14:textId="77777777" w:rsidR="000E21B7" w:rsidRDefault="000E21B7" w:rsidP="009E3DC2">
      <w:pPr>
        <w:pStyle w:val="Default"/>
        <w:rPr>
          <w:rFonts w:asciiTheme="minorHAnsi" w:hAnsiTheme="minorHAnsi"/>
          <w:sz w:val="22"/>
          <w:szCs w:val="22"/>
        </w:rPr>
      </w:pPr>
    </w:p>
    <w:p w14:paraId="197EF497" w14:textId="0DADEF26" w:rsidR="000E21B7" w:rsidRDefault="000E21B7" w:rsidP="009E3DC2">
      <w:pPr>
        <w:pStyle w:val="Default"/>
        <w:rPr>
          <w:rFonts w:asciiTheme="minorHAnsi" w:hAnsiTheme="minorHAnsi"/>
          <w:sz w:val="22"/>
          <w:szCs w:val="22"/>
        </w:rPr>
      </w:pPr>
      <w:r>
        <w:rPr>
          <w:rFonts w:asciiTheme="minorHAnsi" w:hAnsiTheme="minorHAnsi"/>
          <w:sz w:val="22"/>
          <w:szCs w:val="22"/>
        </w:rPr>
        <w:t>The proposed system will need to int</w:t>
      </w:r>
      <w:r w:rsidR="00B229C3">
        <w:rPr>
          <w:rFonts w:asciiTheme="minorHAnsi" w:hAnsiTheme="minorHAnsi"/>
          <w:sz w:val="22"/>
          <w:szCs w:val="22"/>
        </w:rPr>
        <w:t xml:space="preserve">egrate with our current </w:t>
      </w:r>
      <w:r w:rsidR="00F417DF">
        <w:rPr>
          <w:rFonts w:asciiTheme="minorHAnsi" w:hAnsiTheme="minorHAnsi"/>
          <w:sz w:val="22"/>
          <w:szCs w:val="22"/>
        </w:rPr>
        <w:t xml:space="preserve">Jail Management system, </w:t>
      </w:r>
      <w:r w:rsidR="008C2842">
        <w:rPr>
          <w:rFonts w:asciiTheme="minorHAnsi" w:hAnsiTheme="minorHAnsi"/>
          <w:sz w:val="22"/>
          <w:szCs w:val="22"/>
        </w:rPr>
        <w:t>Motorola</w:t>
      </w:r>
      <w:r w:rsidR="00F417DF">
        <w:rPr>
          <w:rFonts w:asciiTheme="minorHAnsi" w:hAnsiTheme="minorHAnsi"/>
          <w:sz w:val="22"/>
          <w:szCs w:val="22"/>
        </w:rPr>
        <w:t xml:space="preserve"> Fle</w:t>
      </w:r>
      <w:r w:rsidR="008C2842">
        <w:rPr>
          <w:rFonts w:asciiTheme="minorHAnsi" w:hAnsiTheme="minorHAnsi"/>
          <w:sz w:val="22"/>
          <w:szCs w:val="22"/>
        </w:rPr>
        <w:t>x</w:t>
      </w:r>
      <w:r w:rsidR="00F417DF">
        <w:rPr>
          <w:rFonts w:asciiTheme="minorHAnsi" w:hAnsiTheme="minorHAnsi"/>
          <w:sz w:val="22"/>
          <w:szCs w:val="22"/>
        </w:rPr>
        <w:t xml:space="preserve">, </w:t>
      </w:r>
      <w:r w:rsidR="00B229C3">
        <w:rPr>
          <w:rFonts w:asciiTheme="minorHAnsi" w:hAnsiTheme="minorHAnsi"/>
          <w:sz w:val="22"/>
          <w:szCs w:val="22"/>
        </w:rPr>
        <w:t>commissary system</w:t>
      </w:r>
      <w:r w:rsidR="00110593">
        <w:rPr>
          <w:rFonts w:asciiTheme="minorHAnsi" w:hAnsiTheme="minorHAnsi"/>
          <w:sz w:val="22"/>
          <w:szCs w:val="22"/>
        </w:rPr>
        <w:t>, Summit</w:t>
      </w:r>
      <w:r w:rsidR="000805BF">
        <w:rPr>
          <w:rFonts w:asciiTheme="minorHAnsi" w:hAnsiTheme="minorHAnsi"/>
          <w:sz w:val="22"/>
          <w:szCs w:val="22"/>
        </w:rPr>
        <w:t xml:space="preserve"> foods</w:t>
      </w:r>
      <w:r w:rsidR="00B229C3">
        <w:rPr>
          <w:rFonts w:asciiTheme="minorHAnsi" w:hAnsiTheme="minorHAnsi"/>
          <w:sz w:val="22"/>
          <w:szCs w:val="22"/>
        </w:rPr>
        <w:t xml:space="preserve">, </w:t>
      </w:r>
      <w:r w:rsidR="00B03F6A">
        <w:rPr>
          <w:rFonts w:asciiTheme="minorHAnsi" w:hAnsiTheme="minorHAnsi"/>
          <w:sz w:val="22"/>
          <w:szCs w:val="22"/>
        </w:rPr>
        <w:t xml:space="preserve">and our inmate trust account, </w:t>
      </w:r>
      <w:proofErr w:type="spellStart"/>
      <w:r w:rsidR="00B03F6A">
        <w:rPr>
          <w:rFonts w:asciiTheme="minorHAnsi" w:hAnsiTheme="minorHAnsi"/>
          <w:sz w:val="22"/>
          <w:szCs w:val="22"/>
        </w:rPr>
        <w:t>Num</w:t>
      </w:r>
      <w:r w:rsidR="00455D63">
        <w:rPr>
          <w:rFonts w:asciiTheme="minorHAnsi" w:hAnsiTheme="minorHAnsi"/>
          <w:sz w:val="22"/>
          <w:szCs w:val="22"/>
        </w:rPr>
        <w:t>i</w:t>
      </w:r>
      <w:proofErr w:type="spellEnd"/>
      <w:r w:rsidR="007134CD">
        <w:rPr>
          <w:rFonts w:asciiTheme="minorHAnsi" w:hAnsiTheme="minorHAnsi"/>
          <w:sz w:val="22"/>
          <w:szCs w:val="22"/>
        </w:rPr>
        <w:t xml:space="preserve"> financial. </w:t>
      </w:r>
      <w:r w:rsidR="00D90F8C">
        <w:rPr>
          <w:rFonts w:asciiTheme="minorHAnsi" w:hAnsiTheme="minorHAnsi"/>
          <w:sz w:val="22"/>
          <w:szCs w:val="22"/>
        </w:rPr>
        <w:t xml:space="preserve"> </w:t>
      </w:r>
    </w:p>
    <w:p w14:paraId="112260DD" w14:textId="77777777" w:rsidR="00A173C3" w:rsidRDefault="00A173C3" w:rsidP="009E3DC2">
      <w:pPr>
        <w:pStyle w:val="Default"/>
        <w:rPr>
          <w:rFonts w:asciiTheme="minorHAnsi" w:hAnsiTheme="minorHAnsi"/>
          <w:sz w:val="22"/>
          <w:szCs w:val="22"/>
        </w:rPr>
      </w:pPr>
    </w:p>
    <w:p w14:paraId="7F69BC63" w14:textId="3C3EDAE3" w:rsidR="003D4D34" w:rsidRDefault="003D4D34" w:rsidP="009E3DC2">
      <w:pPr>
        <w:pStyle w:val="Default"/>
        <w:rPr>
          <w:rFonts w:asciiTheme="minorHAnsi" w:hAnsiTheme="minorHAnsi"/>
          <w:sz w:val="22"/>
          <w:szCs w:val="22"/>
        </w:rPr>
      </w:pPr>
      <w:r w:rsidRPr="00591C2A">
        <w:rPr>
          <w:rFonts w:asciiTheme="minorHAnsi" w:hAnsiTheme="minorHAnsi"/>
          <w:sz w:val="22"/>
          <w:szCs w:val="22"/>
        </w:rPr>
        <w:t>The system will need to support our Juvenile Detention facility</w:t>
      </w:r>
      <w:r w:rsidR="006735FE" w:rsidRPr="00591C2A">
        <w:rPr>
          <w:rFonts w:asciiTheme="minorHAnsi" w:hAnsiTheme="minorHAnsi"/>
          <w:sz w:val="22"/>
          <w:szCs w:val="22"/>
        </w:rPr>
        <w:t>, locate</w:t>
      </w:r>
      <w:r w:rsidR="00591C2A" w:rsidRPr="00591C2A">
        <w:rPr>
          <w:rFonts w:asciiTheme="minorHAnsi" w:hAnsiTheme="minorHAnsi"/>
          <w:sz w:val="22"/>
          <w:szCs w:val="22"/>
        </w:rPr>
        <w:t>d</w:t>
      </w:r>
      <w:r w:rsidR="006735FE" w:rsidRPr="00591C2A">
        <w:rPr>
          <w:rFonts w:asciiTheme="minorHAnsi" w:hAnsiTheme="minorHAnsi"/>
          <w:sz w:val="22"/>
          <w:szCs w:val="22"/>
        </w:rPr>
        <w:t xml:space="preserve"> at </w:t>
      </w:r>
      <w:r w:rsidR="00307ED0" w:rsidRPr="00591C2A">
        <w:rPr>
          <w:rFonts w:asciiTheme="minorHAnsi" w:hAnsiTheme="minorHAnsi"/>
          <w:sz w:val="22"/>
          <w:szCs w:val="22"/>
        </w:rPr>
        <w:t xml:space="preserve">605 South Third Street in Mount Vernon. </w:t>
      </w:r>
    </w:p>
    <w:p w14:paraId="67D1BEE5" w14:textId="77777777" w:rsidR="003D4D34" w:rsidRDefault="003D4D34" w:rsidP="009E3DC2">
      <w:pPr>
        <w:pStyle w:val="Default"/>
        <w:rPr>
          <w:rFonts w:asciiTheme="minorHAnsi" w:hAnsiTheme="minorHAnsi"/>
          <w:sz w:val="22"/>
          <w:szCs w:val="22"/>
        </w:rPr>
      </w:pPr>
    </w:p>
    <w:p w14:paraId="3BE539B2" w14:textId="77777777" w:rsidR="007F0BF7" w:rsidRDefault="007F0BF7" w:rsidP="009E3DC2">
      <w:pPr>
        <w:pStyle w:val="Default"/>
        <w:rPr>
          <w:rFonts w:asciiTheme="minorHAnsi" w:hAnsiTheme="minorHAnsi"/>
          <w:sz w:val="22"/>
          <w:szCs w:val="22"/>
        </w:rPr>
      </w:pPr>
    </w:p>
    <w:p w14:paraId="6563118B" w14:textId="6A96CB0E" w:rsidR="001E4FBE" w:rsidRDefault="001E4FBE" w:rsidP="001E4FBE">
      <w:pPr>
        <w:pStyle w:val="Heading2"/>
      </w:pPr>
      <w:bookmarkStart w:id="1" w:name="_Toc146092732"/>
      <w:r>
        <w:t>Background</w:t>
      </w:r>
      <w:bookmarkEnd w:id="1"/>
    </w:p>
    <w:p w14:paraId="6FD64B93" w14:textId="1C90E320" w:rsidR="00A832BD" w:rsidRDefault="00267225" w:rsidP="001E4FBE">
      <w:r>
        <w:t xml:space="preserve">Since the opening of the facility, Skagit County has partnered with Securus as the </w:t>
      </w:r>
      <w:r w:rsidR="00EF7915">
        <w:t>ICTAS provide</w:t>
      </w:r>
      <w:r w:rsidR="008930E4">
        <w:t xml:space="preserve">r. </w:t>
      </w:r>
    </w:p>
    <w:p w14:paraId="22CF7E26" w14:textId="0FD66EC3" w:rsidR="0025395B" w:rsidRPr="00205958" w:rsidRDefault="0025395B" w:rsidP="008D7348">
      <w:pPr>
        <w:pStyle w:val="Default"/>
        <w:rPr>
          <w:rFonts w:asciiTheme="minorHAnsi" w:hAnsiTheme="minorHAnsi"/>
          <w:sz w:val="22"/>
          <w:szCs w:val="22"/>
        </w:rPr>
      </w:pPr>
    </w:p>
    <w:p w14:paraId="6218FA36" w14:textId="39709FA3" w:rsidR="00F265AB" w:rsidRDefault="00F265AB" w:rsidP="000C5477">
      <w:pPr>
        <w:pStyle w:val="Heading1"/>
      </w:pPr>
      <w:bookmarkStart w:id="2" w:name="_Toc146092733"/>
      <w:r w:rsidRPr="00E97B32">
        <w:t xml:space="preserve">PROJECT </w:t>
      </w:r>
      <w:r w:rsidR="002720A6">
        <w:t>OVERVIEW</w:t>
      </w:r>
      <w:bookmarkEnd w:id="2"/>
    </w:p>
    <w:p w14:paraId="7FF8D078" w14:textId="3C0FA356" w:rsidR="002720A6" w:rsidRDefault="00410884" w:rsidP="00410884">
      <w:pPr>
        <w:pStyle w:val="Default"/>
        <w:rPr>
          <w:rFonts w:asciiTheme="minorHAnsi" w:hAnsiTheme="minorHAnsi"/>
          <w:sz w:val="22"/>
          <w:szCs w:val="22"/>
        </w:rPr>
      </w:pPr>
      <w:r w:rsidRPr="00A84AD3">
        <w:rPr>
          <w:rFonts w:asciiTheme="minorHAnsi" w:hAnsiTheme="minorHAnsi"/>
          <w:sz w:val="22"/>
          <w:szCs w:val="22"/>
        </w:rPr>
        <w:t xml:space="preserve">The scope of this project is to identify, select, contract with, and engage a </w:t>
      </w:r>
      <w:r w:rsidR="00384ACD">
        <w:rPr>
          <w:rFonts w:asciiTheme="minorHAnsi" w:hAnsiTheme="minorHAnsi"/>
          <w:sz w:val="22"/>
          <w:szCs w:val="22"/>
        </w:rPr>
        <w:t>Proposer</w:t>
      </w:r>
      <w:r w:rsidRPr="00A84AD3">
        <w:rPr>
          <w:rFonts w:asciiTheme="minorHAnsi" w:hAnsiTheme="minorHAnsi"/>
          <w:sz w:val="22"/>
          <w:szCs w:val="22"/>
        </w:rPr>
        <w:t xml:space="preserve"> who provides </w:t>
      </w:r>
      <w:r w:rsidR="00205958">
        <w:rPr>
          <w:rFonts w:asciiTheme="minorHAnsi" w:hAnsiTheme="minorHAnsi"/>
          <w:sz w:val="22"/>
          <w:szCs w:val="22"/>
        </w:rPr>
        <w:t xml:space="preserve">an </w:t>
      </w:r>
      <w:r w:rsidR="00E733C4">
        <w:rPr>
          <w:rFonts w:asciiTheme="minorHAnsi" w:hAnsiTheme="minorHAnsi"/>
          <w:sz w:val="22"/>
          <w:szCs w:val="22"/>
        </w:rPr>
        <w:t>ICTAS</w:t>
      </w:r>
      <w:r w:rsidR="00205958">
        <w:rPr>
          <w:rFonts w:asciiTheme="minorHAnsi" w:hAnsiTheme="minorHAnsi"/>
          <w:sz w:val="22"/>
          <w:szCs w:val="22"/>
        </w:rPr>
        <w:t xml:space="preserve"> </w:t>
      </w:r>
      <w:r w:rsidR="00374B14">
        <w:rPr>
          <w:rFonts w:asciiTheme="minorHAnsi" w:hAnsiTheme="minorHAnsi"/>
          <w:sz w:val="22"/>
          <w:szCs w:val="22"/>
        </w:rPr>
        <w:t>solution</w:t>
      </w:r>
      <w:r w:rsidR="008D047B">
        <w:rPr>
          <w:rFonts w:asciiTheme="minorHAnsi" w:hAnsiTheme="minorHAnsi"/>
          <w:sz w:val="22"/>
          <w:szCs w:val="22"/>
        </w:rPr>
        <w:t xml:space="preserve"> </w:t>
      </w:r>
      <w:r w:rsidR="002720A6">
        <w:rPr>
          <w:rFonts w:asciiTheme="minorHAnsi" w:hAnsiTheme="minorHAnsi"/>
          <w:sz w:val="22"/>
          <w:szCs w:val="22"/>
        </w:rPr>
        <w:t xml:space="preserve">that meet specific functional and mandatory requirements defined in Section 6, </w:t>
      </w:r>
      <w:r w:rsidR="00854F14" w:rsidRPr="00854F14">
        <w:rPr>
          <w:rFonts w:asciiTheme="minorHAnsi" w:hAnsiTheme="minorHAnsi"/>
          <w:sz w:val="22"/>
          <w:szCs w:val="22"/>
          <w:u w:val="single"/>
        </w:rPr>
        <w:t>PROJECT REQUIREMENTS</w:t>
      </w:r>
      <w:r w:rsidR="00854F14">
        <w:rPr>
          <w:rFonts w:asciiTheme="minorHAnsi" w:hAnsiTheme="minorHAnsi"/>
          <w:sz w:val="22"/>
          <w:szCs w:val="22"/>
        </w:rPr>
        <w:t>.</w:t>
      </w:r>
    </w:p>
    <w:p w14:paraId="41AC4B55" w14:textId="77777777" w:rsidR="003A72AA" w:rsidRDefault="003A72AA" w:rsidP="00410884">
      <w:pPr>
        <w:pStyle w:val="Default"/>
        <w:rPr>
          <w:rFonts w:asciiTheme="minorHAnsi" w:hAnsiTheme="minorHAnsi"/>
          <w:sz w:val="22"/>
          <w:szCs w:val="22"/>
        </w:rPr>
      </w:pPr>
    </w:p>
    <w:p w14:paraId="722B83DC" w14:textId="700236F8" w:rsidR="003A72AA" w:rsidRDefault="003A72AA" w:rsidP="003A72AA">
      <w:pPr>
        <w:pStyle w:val="Default"/>
        <w:rPr>
          <w:rFonts w:asciiTheme="minorHAnsi" w:hAnsiTheme="minorHAnsi"/>
          <w:sz w:val="22"/>
          <w:szCs w:val="22"/>
        </w:rPr>
      </w:pPr>
      <w:r w:rsidRPr="006E5EC8">
        <w:rPr>
          <w:rFonts w:asciiTheme="minorHAnsi" w:hAnsiTheme="minorHAnsi"/>
          <w:sz w:val="22"/>
          <w:szCs w:val="22"/>
        </w:rPr>
        <w:lastRenderedPageBreak/>
        <w:t xml:space="preserve">Anticipated hours of inmate phone and video visitation access are </w:t>
      </w:r>
      <w:r w:rsidR="000E1883">
        <w:rPr>
          <w:rFonts w:asciiTheme="minorHAnsi" w:hAnsiTheme="minorHAnsi"/>
          <w:sz w:val="22"/>
          <w:szCs w:val="22"/>
        </w:rPr>
        <w:t>24/7 for 365 days</w:t>
      </w:r>
      <w:r w:rsidR="007322B1">
        <w:rPr>
          <w:rFonts w:asciiTheme="minorHAnsi" w:hAnsiTheme="minorHAnsi"/>
          <w:sz w:val="22"/>
          <w:szCs w:val="22"/>
        </w:rPr>
        <w:t xml:space="preserve"> a year</w:t>
      </w:r>
      <w:r w:rsidRPr="006E5EC8">
        <w:rPr>
          <w:rFonts w:asciiTheme="minorHAnsi" w:hAnsiTheme="minorHAnsi"/>
          <w:sz w:val="22"/>
          <w:szCs w:val="22"/>
        </w:rPr>
        <w:t>.  The number of calls/visits allowed will vary based on housing and classification. System must allow Skagit County to manage schedule changes for telephone and video visitation.</w:t>
      </w:r>
      <w:r>
        <w:rPr>
          <w:rFonts w:asciiTheme="minorHAnsi" w:hAnsiTheme="minorHAnsi"/>
          <w:sz w:val="22"/>
          <w:szCs w:val="22"/>
        </w:rPr>
        <w:t xml:space="preserve">  Access to portable devices and kiosks for other </w:t>
      </w:r>
      <w:proofErr w:type="gramStart"/>
      <w:r>
        <w:rPr>
          <w:rFonts w:asciiTheme="minorHAnsi" w:hAnsiTheme="minorHAnsi"/>
          <w:sz w:val="22"/>
          <w:szCs w:val="22"/>
        </w:rPr>
        <w:t>uses;</w:t>
      </w:r>
      <w:proofErr w:type="gramEnd"/>
      <w:r>
        <w:rPr>
          <w:rFonts w:asciiTheme="minorHAnsi" w:hAnsiTheme="minorHAnsi"/>
          <w:sz w:val="22"/>
          <w:szCs w:val="22"/>
        </w:rPr>
        <w:t xml:space="preserve"> such as sending grievances, gaming and other entertainment, varies and will be determined by jail management.</w:t>
      </w:r>
    </w:p>
    <w:p w14:paraId="7555A86E" w14:textId="77777777" w:rsidR="003A72AA" w:rsidRDefault="003A72AA" w:rsidP="00410884">
      <w:pPr>
        <w:pStyle w:val="Default"/>
        <w:rPr>
          <w:rFonts w:asciiTheme="minorHAnsi" w:hAnsiTheme="minorHAnsi"/>
          <w:sz w:val="22"/>
          <w:szCs w:val="22"/>
        </w:rPr>
      </w:pPr>
    </w:p>
    <w:p w14:paraId="68BCCA6D" w14:textId="2DAEAD29" w:rsidR="00854F14" w:rsidRDefault="00854F14" w:rsidP="00410884">
      <w:pPr>
        <w:pStyle w:val="Default"/>
        <w:rPr>
          <w:rFonts w:asciiTheme="minorHAnsi" w:hAnsiTheme="minorHAnsi"/>
          <w:sz w:val="22"/>
          <w:szCs w:val="22"/>
        </w:rPr>
      </w:pPr>
    </w:p>
    <w:p w14:paraId="2135D783" w14:textId="74C3A4F1" w:rsidR="00854F14" w:rsidRDefault="00854F14" w:rsidP="00410884">
      <w:pPr>
        <w:pStyle w:val="Default"/>
        <w:rPr>
          <w:rFonts w:asciiTheme="minorHAnsi" w:hAnsiTheme="minorHAnsi"/>
          <w:sz w:val="22"/>
          <w:szCs w:val="22"/>
        </w:rPr>
      </w:pPr>
      <w:r>
        <w:rPr>
          <w:rFonts w:asciiTheme="minorHAnsi" w:hAnsiTheme="minorHAnsi"/>
          <w:sz w:val="22"/>
          <w:szCs w:val="22"/>
        </w:rPr>
        <w:t>Following is the general project scope, for informational purposes only.</w:t>
      </w:r>
    </w:p>
    <w:p w14:paraId="479AD682" w14:textId="77777777" w:rsidR="0013766A" w:rsidRPr="0065550B" w:rsidRDefault="0013766A" w:rsidP="001D0BBE">
      <w:pPr>
        <w:pStyle w:val="paragraph"/>
        <w:spacing w:before="0" w:beforeAutospacing="0" w:after="0" w:afterAutospacing="0"/>
        <w:textAlignment w:val="baseline"/>
        <w:rPr>
          <w:rStyle w:val="normaltextrun"/>
          <w:rFonts w:asciiTheme="minorHAnsi" w:hAnsiTheme="minorHAnsi" w:cstheme="minorHAnsi"/>
          <w:sz w:val="22"/>
          <w:szCs w:val="22"/>
        </w:rPr>
      </w:pPr>
    </w:p>
    <w:p w14:paraId="71F2BDED" w14:textId="5C57B7F1" w:rsidR="007E473E" w:rsidRDefault="007E473E"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836F2">
        <w:rPr>
          <w:rStyle w:val="normaltextrun"/>
          <w:rFonts w:asciiTheme="minorHAnsi" w:hAnsiTheme="minorHAnsi" w:cstheme="minorHAnsi"/>
          <w:sz w:val="22"/>
          <w:szCs w:val="22"/>
        </w:rPr>
        <w:t>Customer Service</w:t>
      </w:r>
    </w:p>
    <w:p w14:paraId="0E918098" w14:textId="6914966D" w:rsidR="007E473E" w:rsidRDefault="0034508B" w:rsidP="0034508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Provide a</w:t>
      </w:r>
      <w:r w:rsidR="00227C24">
        <w:rPr>
          <w:rStyle w:val="normaltextrun"/>
          <w:rFonts w:asciiTheme="minorHAnsi" w:hAnsiTheme="minorHAnsi" w:cstheme="minorHAnsi"/>
          <w:sz w:val="22"/>
          <w:szCs w:val="22"/>
        </w:rPr>
        <w:t xml:space="preserve"> web</w:t>
      </w:r>
      <w:r>
        <w:rPr>
          <w:rStyle w:val="normaltextrun"/>
          <w:rFonts w:asciiTheme="minorHAnsi" w:hAnsiTheme="minorHAnsi" w:cstheme="minorHAnsi"/>
          <w:sz w:val="22"/>
          <w:szCs w:val="22"/>
        </w:rPr>
        <w:t xml:space="preserve"> business portal for our customers which shall have the following capabilities.</w:t>
      </w:r>
    </w:p>
    <w:p w14:paraId="0678CC50" w14:textId="2C319E6D" w:rsidR="0034508B" w:rsidRDefault="00472C4C" w:rsidP="0034508B">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Provide excellent support of family and </w:t>
      </w:r>
      <w:r w:rsidR="002C5AD7">
        <w:rPr>
          <w:rStyle w:val="normaltextrun"/>
          <w:rFonts w:asciiTheme="minorHAnsi" w:hAnsiTheme="minorHAnsi" w:cstheme="minorHAnsi"/>
          <w:sz w:val="22"/>
          <w:szCs w:val="22"/>
        </w:rPr>
        <w:t>attorneys</w:t>
      </w:r>
      <w:r>
        <w:rPr>
          <w:rStyle w:val="normaltextrun"/>
          <w:rFonts w:asciiTheme="minorHAnsi" w:hAnsiTheme="minorHAnsi" w:cstheme="minorHAnsi"/>
          <w:sz w:val="22"/>
          <w:szCs w:val="22"/>
        </w:rPr>
        <w:t xml:space="preserve"> who wish to communicate with </w:t>
      </w:r>
      <w:r w:rsidR="00227C24">
        <w:rPr>
          <w:rStyle w:val="normaltextrun"/>
          <w:rFonts w:asciiTheme="minorHAnsi" w:hAnsiTheme="minorHAnsi" w:cstheme="minorHAnsi"/>
          <w:sz w:val="22"/>
          <w:szCs w:val="22"/>
        </w:rPr>
        <w:t xml:space="preserve">an inmate in the facility. </w:t>
      </w:r>
    </w:p>
    <w:p w14:paraId="760C0586" w14:textId="70CA9EE1" w:rsidR="00042F4F" w:rsidRPr="0065550B"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4FE36ED" w14:textId="7E9F333C" w:rsidR="00994735" w:rsidRDefault="00994735"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Operations</w:t>
      </w:r>
    </w:p>
    <w:p w14:paraId="742BF5BB" w14:textId="77777777" w:rsidR="00994735" w:rsidRDefault="00994735" w:rsidP="00994735">
      <w:pPr>
        <w:pStyle w:val="ListParagraph"/>
        <w:numPr>
          <w:ilvl w:val="0"/>
          <w:numId w:val="39"/>
        </w:numPr>
        <w:rPr>
          <w:rFonts w:cs="Arial"/>
        </w:rPr>
      </w:pPr>
      <w:r w:rsidRPr="00994735">
        <w:rPr>
          <w:rFonts w:cs="Arial"/>
        </w:rPr>
        <w:t>System must allow Skagit County to manage schedule changes for telephone and video visitation.  Access to portable devices and kiosks for other uses, such as sending grievances, gaming, and other entertainment, varies and will be determined by jail management.</w:t>
      </w:r>
    </w:p>
    <w:p w14:paraId="74FFD962" w14:textId="6542E729" w:rsidR="00AD369F" w:rsidRDefault="00AD369F" w:rsidP="00994735">
      <w:pPr>
        <w:pStyle w:val="ListParagraph"/>
        <w:numPr>
          <w:ilvl w:val="0"/>
          <w:numId w:val="39"/>
        </w:numPr>
        <w:rPr>
          <w:rFonts w:cs="Arial"/>
        </w:rPr>
      </w:pPr>
      <w:r>
        <w:rPr>
          <w:rFonts w:cs="Arial"/>
        </w:rPr>
        <w:t>Provide training to team members on system.</w:t>
      </w:r>
    </w:p>
    <w:p w14:paraId="4D79ABA4" w14:textId="2A31094C" w:rsidR="00891EF9" w:rsidRDefault="00891EF9" w:rsidP="00994735">
      <w:pPr>
        <w:pStyle w:val="ListParagraph"/>
        <w:numPr>
          <w:ilvl w:val="0"/>
          <w:numId w:val="39"/>
        </w:numPr>
        <w:rPr>
          <w:rFonts w:cs="Arial"/>
        </w:rPr>
      </w:pPr>
      <w:r>
        <w:rPr>
          <w:rFonts w:cs="Arial"/>
        </w:rPr>
        <w:t>Medical Kite System texting/comments to available to inmate population</w:t>
      </w:r>
      <w:r w:rsidR="002C5AD7">
        <w:rPr>
          <w:rFonts w:cs="Arial"/>
        </w:rPr>
        <w:t>.</w:t>
      </w:r>
      <w:r>
        <w:rPr>
          <w:rFonts w:cs="Arial"/>
        </w:rPr>
        <w:t xml:space="preserve"> </w:t>
      </w:r>
    </w:p>
    <w:p w14:paraId="080CB6FA" w14:textId="3D6DC2CA" w:rsidR="008E023A" w:rsidRDefault="008E023A" w:rsidP="00994735">
      <w:pPr>
        <w:pStyle w:val="ListParagraph"/>
        <w:numPr>
          <w:ilvl w:val="0"/>
          <w:numId w:val="39"/>
        </w:numPr>
        <w:rPr>
          <w:rFonts w:cs="Arial"/>
        </w:rPr>
      </w:pPr>
      <w:r>
        <w:rPr>
          <w:rFonts w:cs="Arial"/>
        </w:rPr>
        <w:t>Upgraded hardware if applicable.</w:t>
      </w:r>
    </w:p>
    <w:p w14:paraId="5F657C92" w14:textId="25692EE2" w:rsidR="00994735" w:rsidRPr="00AE2FF8" w:rsidRDefault="005F3B27" w:rsidP="00AE2FF8">
      <w:pPr>
        <w:pStyle w:val="ListParagraph"/>
        <w:numPr>
          <w:ilvl w:val="0"/>
          <w:numId w:val="39"/>
        </w:numPr>
        <w:rPr>
          <w:rStyle w:val="normaltextrun"/>
          <w:rFonts w:cs="Arial"/>
        </w:rPr>
      </w:pPr>
      <w:r>
        <w:rPr>
          <w:rFonts w:cs="Arial"/>
        </w:rPr>
        <w:t xml:space="preserve">Highly reliable reducing need for staff to resolve technical issues and focus on </w:t>
      </w:r>
      <w:r w:rsidR="00170172">
        <w:rPr>
          <w:rFonts w:cs="Arial"/>
        </w:rPr>
        <w:t>their regular duties.</w:t>
      </w:r>
    </w:p>
    <w:p w14:paraId="1944CAB8" w14:textId="77777777" w:rsidR="00502D25" w:rsidRPr="00502D25" w:rsidRDefault="00502D25" w:rsidP="00502D25">
      <w:pPr>
        <w:jc w:val="both"/>
        <w:rPr>
          <w:rFonts w:cstheme="minorHAnsi"/>
        </w:rPr>
      </w:pPr>
      <w:r w:rsidRPr="00502D25">
        <w:rPr>
          <w:rFonts w:cstheme="minorHAnsi"/>
        </w:rPr>
        <w:t>Commissary</w:t>
      </w:r>
    </w:p>
    <w:p w14:paraId="7F21BD39" w14:textId="25382ECE" w:rsidR="00502D25" w:rsidRPr="00502D25" w:rsidRDefault="00502D25" w:rsidP="00502D25">
      <w:pPr>
        <w:pStyle w:val="ListParagraph"/>
        <w:numPr>
          <w:ilvl w:val="0"/>
          <w:numId w:val="40"/>
        </w:numPr>
        <w:jc w:val="both"/>
        <w:rPr>
          <w:rFonts w:cstheme="minorHAnsi"/>
        </w:rPr>
      </w:pPr>
      <w:r w:rsidRPr="00502D25">
        <w:rPr>
          <w:rFonts w:cstheme="minorHAnsi"/>
        </w:rPr>
        <w:t xml:space="preserve">Integrate with our current commissary solution: </w:t>
      </w:r>
      <w:proofErr w:type="gramStart"/>
      <w:r w:rsidRPr="00502D25">
        <w:rPr>
          <w:rFonts w:cstheme="minorHAnsi"/>
        </w:rPr>
        <w:t>Summit</w:t>
      </w:r>
      <w:proofErr w:type="gramEnd"/>
      <w:r w:rsidRPr="00502D25">
        <w:rPr>
          <w:rFonts w:cstheme="minorHAnsi"/>
        </w:rPr>
        <w:t xml:space="preserve"> </w:t>
      </w:r>
    </w:p>
    <w:p w14:paraId="4C651F61" w14:textId="77777777" w:rsidR="00502D25" w:rsidRDefault="00502D25" w:rsidP="00502D25">
      <w:pPr>
        <w:pStyle w:val="ListParagraph"/>
        <w:numPr>
          <w:ilvl w:val="0"/>
          <w:numId w:val="40"/>
        </w:numPr>
        <w:jc w:val="both"/>
        <w:rPr>
          <w:rFonts w:cstheme="minorHAnsi"/>
        </w:rPr>
      </w:pPr>
      <w:r w:rsidRPr="00502D25">
        <w:rPr>
          <w:rFonts w:cstheme="minorHAnsi"/>
        </w:rPr>
        <w:t>Inmate families can use the inmate comms system knowing it’s a different company to purchase Commissary goods.</w:t>
      </w:r>
    </w:p>
    <w:p w14:paraId="1F44A6E9" w14:textId="3F70EE2F" w:rsidR="005248F4" w:rsidRPr="00502D25" w:rsidRDefault="005248F4" w:rsidP="00502D25">
      <w:pPr>
        <w:pStyle w:val="ListParagraph"/>
        <w:numPr>
          <w:ilvl w:val="0"/>
          <w:numId w:val="40"/>
        </w:numPr>
        <w:jc w:val="both"/>
        <w:rPr>
          <w:rFonts w:cstheme="minorHAnsi"/>
        </w:rPr>
      </w:pPr>
      <w:r>
        <w:rPr>
          <w:rFonts w:cstheme="minorHAnsi"/>
        </w:rPr>
        <w:t xml:space="preserve">Interface to </w:t>
      </w:r>
      <w:r w:rsidR="004B4F33">
        <w:rPr>
          <w:rFonts w:cstheme="minorHAnsi"/>
        </w:rPr>
        <w:t xml:space="preserve">inmate financial system </w:t>
      </w:r>
      <w:r w:rsidR="00756268">
        <w:rPr>
          <w:rFonts w:cstheme="minorHAnsi"/>
        </w:rPr>
        <w:t xml:space="preserve">– </w:t>
      </w:r>
      <w:proofErr w:type="spellStart"/>
      <w:r w:rsidR="00756268">
        <w:rPr>
          <w:rFonts w:cstheme="minorHAnsi"/>
        </w:rPr>
        <w:t>Numi</w:t>
      </w:r>
      <w:proofErr w:type="spellEnd"/>
      <w:r w:rsidR="00756268">
        <w:rPr>
          <w:rFonts w:cstheme="minorHAnsi"/>
        </w:rPr>
        <w:t xml:space="preserve"> Financials</w:t>
      </w:r>
    </w:p>
    <w:p w14:paraId="555B7A9F" w14:textId="77777777" w:rsidR="00966E16" w:rsidRDefault="00966E16" w:rsidP="00966E16">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p>
    <w:p w14:paraId="4CED4E0D" w14:textId="09CD0BC8" w:rsidR="005B611B" w:rsidRPr="0065550B"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5550B">
        <w:rPr>
          <w:rStyle w:val="normaltextrun"/>
          <w:rFonts w:asciiTheme="minorHAnsi" w:hAnsiTheme="minorHAnsi" w:cstheme="minorHAnsi"/>
          <w:sz w:val="22"/>
          <w:szCs w:val="22"/>
        </w:rPr>
        <w:t>Reports</w:t>
      </w:r>
    </w:p>
    <w:p w14:paraId="4A640FAA" w14:textId="77777777" w:rsidR="007824C8" w:rsidRDefault="007824C8" w:rsidP="007824C8">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sidRPr="0065550B">
        <w:rPr>
          <w:rStyle w:val="normaltextrun"/>
          <w:rFonts w:asciiTheme="minorHAnsi" w:hAnsiTheme="minorHAnsi" w:cstheme="minorHAnsi"/>
          <w:sz w:val="22"/>
          <w:szCs w:val="22"/>
        </w:rPr>
        <w:t>Easily create custom reports </w:t>
      </w:r>
      <w:r>
        <w:rPr>
          <w:rStyle w:val="normaltextrun"/>
          <w:rFonts w:asciiTheme="minorHAnsi" w:hAnsiTheme="minorHAnsi" w:cstheme="minorHAnsi"/>
          <w:sz w:val="22"/>
          <w:szCs w:val="22"/>
        </w:rPr>
        <w:t>u</w:t>
      </w:r>
      <w:r w:rsidRPr="0065550B">
        <w:rPr>
          <w:rStyle w:val="normaltextrun"/>
          <w:rFonts w:asciiTheme="minorHAnsi" w:hAnsiTheme="minorHAnsi" w:cstheme="minorHAnsi"/>
          <w:sz w:val="22"/>
          <w:szCs w:val="22"/>
        </w:rPr>
        <w:t>sing information available in the system</w:t>
      </w:r>
      <w:r w:rsidRPr="0065550B">
        <w:rPr>
          <w:rStyle w:val="eop"/>
          <w:rFonts w:asciiTheme="minorHAnsi" w:hAnsiTheme="minorHAnsi" w:cstheme="minorHAnsi"/>
          <w:sz w:val="22"/>
          <w:szCs w:val="22"/>
        </w:rPr>
        <w:t> </w:t>
      </w:r>
    </w:p>
    <w:p w14:paraId="405FB31E" w14:textId="77777777" w:rsidR="00D839CC" w:rsidRDefault="00D839CC" w:rsidP="00D839CC">
      <w:pPr>
        <w:pStyle w:val="ListParagraph"/>
        <w:numPr>
          <w:ilvl w:val="0"/>
          <w:numId w:val="15"/>
        </w:numPr>
        <w:jc w:val="both"/>
        <w:rPr>
          <w:rFonts w:cs="Arial"/>
          <w:color w:val="595959" w:themeColor="text1" w:themeTint="A6"/>
        </w:rPr>
      </w:pPr>
      <w:r w:rsidRPr="00A94A1D">
        <w:rPr>
          <w:rFonts w:cs="Arial"/>
          <w:color w:val="595959" w:themeColor="text1" w:themeTint="A6"/>
        </w:rPr>
        <w:t>Produce daily cash reports.</w:t>
      </w:r>
    </w:p>
    <w:p w14:paraId="457A11DB" w14:textId="77777777" w:rsidR="00D76FB4" w:rsidRDefault="00D839CC" w:rsidP="00D839CC">
      <w:pPr>
        <w:pStyle w:val="ListParagraph"/>
        <w:numPr>
          <w:ilvl w:val="0"/>
          <w:numId w:val="15"/>
        </w:numPr>
        <w:jc w:val="both"/>
        <w:rPr>
          <w:rFonts w:cs="Arial"/>
          <w:color w:val="595959" w:themeColor="text1" w:themeTint="A6"/>
        </w:rPr>
      </w:pPr>
      <w:r>
        <w:rPr>
          <w:rFonts w:cs="Arial"/>
          <w:color w:val="595959" w:themeColor="text1" w:themeTint="A6"/>
        </w:rPr>
        <w:t xml:space="preserve">Jail team capability to view/visits/cancelled </w:t>
      </w:r>
      <w:proofErr w:type="gramStart"/>
      <w:r>
        <w:rPr>
          <w:rFonts w:cs="Arial"/>
          <w:color w:val="595959" w:themeColor="text1" w:themeTint="A6"/>
        </w:rPr>
        <w:t>visits</w:t>
      </w:r>
      <w:proofErr w:type="gramEnd"/>
    </w:p>
    <w:p w14:paraId="32675121" w14:textId="3A87DFEA" w:rsidR="00D839CC" w:rsidRDefault="00D839CC" w:rsidP="00756268">
      <w:pPr>
        <w:pStyle w:val="ListParagraph"/>
        <w:jc w:val="both"/>
        <w:rPr>
          <w:rFonts w:cs="Arial"/>
          <w:color w:val="595959" w:themeColor="text1" w:themeTint="A6"/>
        </w:rPr>
      </w:pPr>
      <w:r>
        <w:rPr>
          <w:rFonts w:cs="Arial"/>
          <w:color w:val="595959" w:themeColor="text1" w:themeTint="A6"/>
        </w:rPr>
        <w:t xml:space="preserve"> </w:t>
      </w:r>
      <w:r w:rsidRPr="00A94A1D">
        <w:rPr>
          <w:rFonts w:cs="Arial"/>
          <w:color w:val="595959" w:themeColor="text1" w:themeTint="A6"/>
        </w:rPr>
        <w:t xml:space="preserve"> </w:t>
      </w:r>
    </w:p>
    <w:p w14:paraId="67C420D4" w14:textId="77777777" w:rsidR="00D839CC" w:rsidRDefault="00D839CC" w:rsidP="00695641">
      <w:pPr>
        <w:pStyle w:val="paragraph"/>
        <w:spacing w:before="0" w:beforeAutospacing="0" w:after="0" w:afterAutospacing="0"/>
        <w:textAlignment w:val="baseline"/>
        <w:rPr>
          <w:rStyle w:val="eop"/>
          <w:rFonts w:asciiTheme="minorHAnsi" w:hAnsiTheme="minorHAnsi" w:cstheme="minorHAnsi"/>
          <w:sz w:val="22"/>
          <w:szCs w:val="22"/>
        </w:rPr>
      </w:pPr>
    </w:p>
    <w:p w14:paraId="77C60AA3" w14:textId="10FB381D" w:rsidR="0029607E" w:rsidRDefault="0029607E" w:rsidP="00FC0221">
      <w:pPr>
        <w:pStyle w:val="paragraph"/>
        <w:spacing w:before="0" w:beforeAutospacing="0" w:after="0" w:afterAutospacing="0"/>
        <w:ind w:left="720"/>
        <w:textAlignment w:val="baseline"/>
        <w:rPr>
          <w:rStyle w:val="eop"/>
          <w:rFonts w:asciiTheme="minorHAnsi" w:hAnsiTheme="minorHAnsi" w:cstheme="minorHAnsi"/>
          <w:sz w:val="22"/>
          <w:szCs w:val="22"/>
        </w:rPr>
      </w:pPr>
    </w:p>
    <w:p w14:paraId="29D5DAA4" w14:textId="77777777" w:rsidR="00042F4F" w:rsidRPr="0065550B"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9377B6" w14:textId="3C04D10A" w:rsidR="005B611B" w:rsidRPr="0065550B"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5550B">
        <w:rPr>
          <w:rStyle w:val="normaltextrun"/>
          <w:rFonts w:asciiTheme="minorHAnsi" w:hAnsiTheme="minorHAnsi" w:cstheme="minorHAnsi"/>
          <w:sz w:val="22"/>
          <w:szCs w:val="22"/>
        </w:rPr>
        <w:t>System Attributes</w:t>
      </w:r>
    </w:p>
    <w:p w14:paraId="7165A5DC" w14:textId="5B6D811C" w:rsidR="00A96D02" w:rsidRPr="0065550B" w:rsidRDefault="00757216" w:rsidP="00ED101D">
      <w:pPr>
        <w:pStyle w:val="paragraph"/>
        <w:numPr>
          <w:ilvl w:val="0"/>
          <w:numId w:val="4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Voice data </w:t>
      </w:r>
      <w:r w:rsidR="00A85960">
        <w:rPr>
          <w:rStyle w:val="eop"/>
          <w:rFonts w:asciiTheme="minorHAnsi" w:hAnsiTheme="minorHAnsi" w:cstheme="minorHAnsi"/>
          <w:sz w:val="22"/>
          <w:szCs w:val="22"/>
        </w:rPr>
        <w:t xml:space="preserve">will expire after 30 days if no </w:t>
      </w:r>
      <w:r w:rsidR="009F1B75">
        <w:rPr>
          <w:rStyle w:val="eop"/>
          <w:rFonts w:asciiTheme="minorHAnsi" w:hAnsiTheme="minorHAnsi" w:cstheme="minorHAnsi"/>
          <w:sz w:val="22"/>
          <w:szCs w:val="22"/>
        </w:rPr>
        <w:t xml:space="preserve">investigation </w:t>
      </w:r>
      <w:proofErr w:type="gramStart"/>
      <w:r w:rsidR="00332920">
        <w:rPr>
          <w:rStyle w:val="eop"/>
          <w:rFonts w:asciiTheme="minorHAnsi" w:hAnsiTheme="minorHAnsi" w:cstheme="minorHAnsi"/>
          <w:sz w:val="22"/>
          <w:szCs w:val="22"/>
        </w:rPr>
        <w:t>initiated</w:t>
      </w:r>
      <w:proofErr w:type="gramEnd"/>
      <w:r w:rsidR="009F1B75">
        <w:rPr>
          <w:rStyle w:val="eop"/>
          <w:rFonts w:asciiTheme="minorHAnsi" w:hAnsiTheme="minorHAnsi" w:cstheme="minorHAnsi"/>
          <w:sz w:val="22"/>
          <w:szCs w:val="22"/>
        </w:rPr>
        <w:t xml:space="preserve"> </w:t>
      </w:r>
    </w:p>
    <w:p w14:paraId="543E87EA" w14:textId="1639C1B8" w:rsidR="00AD7DC1" w:rsidRDefault="00AD7DC1" w:rsidP="00A96D0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 Architecture</w:t>
      </w:r>
    </w:p>
    <w:p w14:paraId="29F66F53" w14:textId="341F7F5D" w:rsidR="00AD7DC1" w:rsidRPr="00FC0221" w:rsidRDefault="00FB689B" w:rsidP="00A96D02">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TBD</w:t>
      </w:r>
    </w:p>
    <w:p w14:paraId="6473B1F6" w14:textId="77777777" w:rsidR="00FA6CA3" w:rsidRDefault="00FA6CA3" w:rsidP="00A96D02">
      <w:pPr>
        <w:pStyle w:val="paragraph"/>
        <w:spacing w:before="0" w:beforeAutospacing="0" w:after="0" w:afterAutospacing="0"/>
        <w:textAlignment w:val="baseline"/>
        <w:rPr>
          <w:rStyle w:val="eop"/>
          <w:rFonts w:asciiTheme="minorHAnsi" w:hAnsiTheme="minorHAnsi" w:cstheme="minorHAnsi"/>
          <w:sz w:val="22"/>
          <w:szCs w:val="22"/>
        </w:rPr>
      </w:pPr>
    </w:p>
    <w:p w14:paraId="051776EA" w14:textId="7C9ED618" w:rsidR="00764D9C" w:rsidRDefault="00764D9C" w:rsidP="00A96D0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 Interfaces</w:t>
      </w:r>
    </w:p>
    <w:p w14:paraId="05732404" w14:textId="061C3E3F" w:rsidR="00764D9C" w:rsidRDefault="000F1CEB" w:rsidP="00764D9C">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system shall integrate with the Motorola Flex system.</w:t>
      </w:r>
    </w:p>
    <w:p w14:paraId="566653E0" w14:textId="68B399E7" w:rsidR="008A6EDD" w:rsidRDefault="008A6EDD" w:rsidP="00764D9C">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lastRenderedPageBreak/>
        <w:t xml:space="preserve">The system shall integrate with the </w:t>
      </w:r>
      <w:r w:rsidR="00F27EB9">
        <w:rPr>
          <w:rStyle w:val="eop"/>
          <w:rFonts w:asciiTheme="minorHAnsi" w:hAnsiTheme="minorHAnsi" w:cstheme="minorHAnsi"/>
          <w:sz w:val="22"/>
          <w:szCs w:val="22"/>
        </w:rPr>
        <w:t>Summit</w:t>
      </w:r>
      <w:r>
        <w:rPr>
          <w:rStyle w:val="eop"/>
          <w:rFonts w:asciiTheme="minorHAnsi" w:hAnsiTheme="minorHAnsi" w:cstheme="minorHAnsi"/>
          <w:sz w:val="22"/>
          <w:szCs w:val="22"/>
        </w:rPr>
        <w:t xml:space="preserve"> </w:t>
      </w:r>
      <w:r w:rsidR="00F27EB9">
        <w:rPr>
          <w:rStyle w:val="eop"/>
          <w:rFonts w:asciiTheme="minorHAnsi" w:hAnsiTheme="minorHAnsi" w:cstheme="minorHAnsi"/>
          <w:sz w:val="22"/>
          <w:szCs w:val="22"/>
        </w:rPr>
        <w:t>commissary</w:t>
      </w:r>
      <w:r>
        <w:rPr>
          <w:rStyle w:val="eop"/>
          <w:rFonts w:asciiTheme="minorHAnsi" w:hAnsiTheme="minorHAnsi" w:cstheme="minorHAnsi"/>
          <w:sz w:val="22"/>
          <w:szCs w:val="22"/>
        </w:rPr>
        <w:t xml:space="preserve"> system,</w:t>
      </w:r>
    </w:p>
    <w:p w14:paraId="5F3BB00F" w14:textId="4F493BF7" w:rsidR="008A6EDD" w:rsidRDefault="008A6EDD" w:rsidP="00764D9C">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The system shall integrate with the </w:t>
      </w:r>
      <w:proofErr w:type="spellStart"/>
      <w:r>
        <w:rPr>
          <w:rStyle w:val="eop"/>
          <w:rFonts w:asciiTheme="minorHAnsi" w:hAnsiTheme="minorHAnsi" w:cstheme="minorHAnsi"/>
          <w:sz w:val="22"/>
          <w:szCs w:val="22"/>
        </w:rPr>
        <w:t>Numi</w:t>
      </w:r>
      <w:proofErr w:type="spellEnd"/>
      <w:r>
        <w:rPr>
          <w:rStyle w:val="eop"/>
          <w:rFonts w:asciiTheme="minorHAnsi" w:hAnsiTheme="minorHAnsi" w:cstheme="minorHAnsi"/>
          <w:sz w:val="22"/>
          <w:szCs w:val="22"/>
        </w:rPr>
        <w:t xml:space="preserve"> </w:t>
      </w:r>
      <w:r w:rsidR="001F6629">
        <w:rPr>
          <w:rStyle w:val="eop"/>
          <w:rFonts w:asciiTheme="minorHAnsi" w:hAnsiTheme="minorHAnsi" w:cstheme="minorHAnsi"/>
          <w:sz w:val="22"/>
          <w:szCs w:val="22"/>
        </w:rPr>
        <w:t>inmate financial system.</w:t>
      </w:r>
    </w:p>
    <w:p w14:paraId="54A236EB" w14:textId="2A3DB4D7" w:rsidR="009361F7" w:rsidRDefault="009361F7" w:rsidP="00764D9C">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Others?</w:t>
      </w:r>
    </w:p>
    <w:p w14:paraId="7093A444" w14:textId="77777777" w:rsidR="00764D9C" w:rsidRDefault="00764D9C" w:rsidP="00A96D02">
      <w:pPr>
        <w:pStyle w:val="paragraph"/>
        <w:spacing w:before="0" w:beforeAutospacing="0" w:after="0" w:afterAutospacing="0"/>
        <w:textAlignment w:val="baseline"/>
        <w:rPr>
          <w:rStyle w:val="eop"/>
          <w:rFonts w:asciiTheme="minorHAnsi" w:hAnsiTheme="minorHAnsi" w:cstheme="minorHAnsi"/>
          <w:sz w:val="22"/>
          <w:szCs w:val="22"/>
        </w:rPr>
      </w:pPr>
    </w:p>
    <w:p w14:paraId="779117DB" w14:textId="7039B2F7" w:rsidR="00A96D02" w:rsidRPr="0065550B" w:rsidRDefault="00A96D02" w:rsidP="00A96D02">
      <w:pPr>
        <w:pStyle w:val="paragraph"/>
        <w:spacing w:before="0" w:beforeAutospacing="0" w:after="0" w:afterAutospacing="0"/>
        <w:textAlignment w:val="baseline"/>
        <w:rPr>
          <w:rStyle w:val="eop"/>
          <w:rFonts w:asciiTheme="minorHAnsi" w:hAnsiTheme="minorHAnsi" w:cstheme="minorHAnsi"/>
          <w:sz w:val="22"/>
          <w:szCs w:val="22"/>
        </w:rPr>
      </w:pPr>
      <w:r w:rsidRPr="0065550B">
        <w:rPr>
          <w:rStyle w:val="eop"/>
          <w:rFonts w:asciiTheme="minorHAnsi" w:hAnsiTheme="minorHAnsi" w:cstheme="minorHAnsi"/>
          <w:sz w:val="22"/>
          <w:szCs w:val="22"/>
        </w:rPr>
        <w:t>Data Conversion</w:t>
      </w:r>
    </w:p>
    <w:p w14:paraId="48793423" w14:textId="0394F451" w:rsidR="009A6290" w:rsidRDefault="00994735" w:rsidP="00A96D02">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Migrate legacy data from current system into </w:t>
      </w:r>
      <w:r w:rsidR="00AD369F">
        <w:rPr>
          <w:rFonts w:asciiTheme="minorHAnsi" w:hAnsiTheme="minorHAnsi" w:cstheme="minorHAnsi"/>
          <w:sz w:val="22"/>
          <w:szCs w:val="22"/>
        </w:rPr>
        <w:t>new system if applicable.</w:t>
      </w:r>
    </w:p>
    <w:p w14:paraId="67DADA2C" w14:textId="387A3436" w:rsidR="00227182" w:rsidRDefault="001E66C1" w:rsidP="00A96D02">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Require access</w:t>
      </w:r>
      <w:r w:rsidR="00227182">
        <w:rPr>
          <w:rFonts w:asciiTheme="minorHAnsi" w:hAnsiTheme="minorHAnsi" w:cstheme="minorHAnsi"/>
          <w:sz w:val="22"/>
          <w:szCs w:val="22"/>
        </w:rPr>
        <w:t xml:space="preserve"> </w:t>
      </w:r>
      <w:r w:rsidR="008F455B">
        <w:rPr>
          <w:rFonts w:asciiTheme="minorHAnsi" w:hAnsiTheme="minorHAnsi" w:cstheme="minorHAnsi"/>
          <w:sz w:val="22"/>
          <w:szCs w:val="22"/>
        </w:rPr>
        <w:t>to data back seven years</w:t>
      </w:r>
      <w:r w:rsidR="002513D3">
        <w:rPr>
          <w:rFonts w:asciiTheme="minorHAnsi" w:hAnsiTheme="minorHAnsi" w:cstheme="minorHAnsi"/>
          <w:sz w:val="22"/>
          <w:szCs w:val="22"/>
        </w:rPr>
        <w:t>.</w:t>
      </w:r>
      <w:r w:rsidR="002F5121">
        <w:rPr>
          <w:rFonts w:asciiTheme="minorHAnsi" w:hAnsiTheme="minorHAnsi" w:cstheme="minorHAnsi"/>
          <w:sz w:val="22"/>
          <w:szCs w:val="22"/>
        </w:rPr>
        <w:t xml:space="preserve"> </w:t>
      </w:r>
    </w:p>
    <w:p w14:paraId="4F096F83" w14:textId="13400FFD" w:rsidR="0069214F" w:rsidRDefault="004168D3" w:rsidP="00A96D02">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We would want to have </w:t>
      </w:r>
      <w:proofErr w:type="gramStart"/>
      <w:r w:rsidR="006E5419">
        <w:rPr>
          <w:rFonts w:asciiTheme="minorHAnsi" w:hAnsiTheme="minorHAnsi" w:cstheme="minorHAnsi"/>
          <w:sz w:val="22"/>
          <w:szCs w:val="22"/>
        </w:rPr>
        <w:t>all of</w:t>
      </w:r>
      <w:proofErr w:type="gramEnd"/>
      <w:r w:rsidR="006E5419">
        <w:rPr>
          <w:rFonts w:asciiTheme="minorHAnsi" w:hAnsiTheme="minorHAnsi" w:cstheme="minorHAnsi"/>
          <w:sz w:val="22"/>
          <w:szCs w:val="22"/>
        </w:rPr>
        <w:t xml:space="preserve"> the grievances and Kites. We cannot </w:t>
      </w:r>
      <w:proofErr w:type="spellStart"/>
      <w:proofErr w:type="gramStart"/>
      <w:r w:rsidR="006E5419">
        <w:rPr>
          <w:rFonts w:asciiTheme="minorHAnsi" w:hAnsiTheme="minorHAnsi" w:cstheme="minorHAnsi"/>
          <w:sz w:val="22"/>
          <w:szCs w:val="22"/>
        </w:rPr>
        <w:t>lo</w:t>
      </w:r>
      <w:r w:rsidR="005B0B24">
        <w:rPr>
          <w:rFonts w:asciiTheme="minorHAnsi" w:hAnsiTheme="minorHAnsi" w:cstheme="minorHAnsi"/>
          <w:sz w:val="22"/>
          <w:szCs w:val="22"/>
        </w:rPr>
        <w:t>o</w:t>
      </w:r>
      <w:r w:rsidR="006E5419">
        <w:rPr>
          <w:rFonts w:asciiTheme="minorHAnsi" w:hAnsiTheme="minorHAnsi" w:cstheme="minorHAnsi"/>
          <w:sz w:val="22"/>
          <w:szCs w:val="22"/>
        </w:rPr>
        <w:t>se</w:t>
      </w:r>
      <w:proofErr w:type="spellEnd"/>
      <w:proofErr w:type="gramEnd"/>
      <w:r w:rsidR="006E5419">
        <w:rPr>
          <w:rFonts w:asciiTheme="minorHAnsi" w:hAnsiTheme="minorHAnsi" w:cstheme="minorHAnsi"/>
          <w:sz w:val="22"/>
          <w:szCs w:val="22"/>
        </w:rPr>
        <w:t xml:space="preserve"> that date. </w:t>
      </w:r>
    </w:p>
    <w:p w14:paraId="754FD795" w14:textId="77777777" w:rsidR="00D807B2" w:rsidRDefault="00E35517" w:rsidP="00A96D02">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We </w:t>
      </w:r>
      <w:r w:rsidR="00D807B2">
        <w:rPr>
          <w:rFonts w:asciiTheme="minorHAnsi" w:hAnsiTheme="minorHAnsi" w:cstheme="minorHAnsi"/>
          <w:sz w:val="22"/>
          <w:szCs w:val="22"/>
        </w:rPr>
        <w:t>would like to preserve any audit that is available.</w:t>
      </w:r>
    </w:p>
    <w:p w14:paraId="2222AFEB" w14:textId="77777777" w:rsidR="002F5121" w:rsidRDefault="002F5121" w:rsidP="002D7EC2">
      <w:pPr>
        <w:pStyle w:val="paragraph"/>
        <w:spacing w:before="0" w:beforeAutospacing="0" w:after="0" w:afterAutospacing="0"/>
        <w:ind w:left="720"/>
        <w:textAlignment w:val="baseline"/>
        <w:rPr>
          <w:rFonts w:asciiTheme="minorHAnsi" w:hAnsiTheme="minorHAnsi" w:cstheme="minorHAnsi"/>
          <w:sz w:val="22"/>
          <w:szCs w:val="22"/>
        </w:rPr>
      </w:pPr>
    </w:p>
    <w:p w14:paraId="755A33BB" w14:textId="77777777" w:rsidR="004703E8" w:rsidRDefault="004703E8" w:rsidP="004703E8">
      <w:pPr>
        <w:pStyle w:val="paragraph"/>
        <w:spacing w:before="0" w:beforeAutospacing="0" w:after="0" w:afterAutospacing="0"/>
        <w:textAlignment w:val="baseline"/>
        <w:rPr>
          <w:rFonts w:asciiTheme="minorHAnsi" w:hAnsiTheme="minorHAnsi" w:cstheme="minorHAnsi"/>
          <w:sz w:val="22"/>
          <w:szCs w:val="22"/>
        </w:rPr>
      </w:pPr>
    </w:p>
    <w:p w14:paraId="58D4C3C5" w14:textId="068664A0" w:rsidR="004703E8" w:rsidRDefault="00F27EB9" w:rsidP="004703E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Contractual</w:t>
      </w:r>
    </w:p>
    <w:p w14:paraId="7450471D" w14:textId="237A6367" w:rsidR="004703E8" w:rsidRDefault="00B71486" w:rsidP="004703E8">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contract </w:t>
      </w:r>
      <w:r w:rsidR="00EC71C6">
        <w:rPr>
          <w:rFonts w:asciiTheme="minorHAnsi" w:hAnsiTheme="minorHAnsi" w:cstheme="minorHAnsi"/>
          <w:sz w:val="22"/>
          <w:szCs w:val="22"/>
        </w:rPr>
        <w:t>shall comply with RCW 19.255.010, Personal Information – Notice of Security Breaches</w:t>
      </w:r>
    </w:p>
    <w:p w14:paraId="35688EF1" w14:textId="218C40D1" w:rsidR="00EC71C6" w:rsidRDefault="00EC71C6" w:rsidP="004703E8">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contract shall have a data sharing agreement </w:t>
      </w:r>
      <w:r w:rsidR="001D2293">
        <w:rPr>
          <w:rFonts w:asciiTheme="minorHAnsi" w:hAnsiTheme="minorHAnsi" w:cstheme="minorHAnsi"/>
          <w:sz w:val="22"/>
          <w:szCs w:val="22"/>
        </w:rPr>
        <w:t>per RCW 39.26.</w:t>
      </w:r>
      <w:r w:rsidR="00F6462E">
        <w:rPr>
          <w:rFonts w:asciiTheme="minorHAnsi" w:hAnsiTheme="minorHAnsi" w:cstheme="minorHAnsi"/>
          <w:sz w:val="22"/>
          <w:szCs w:val="22"/>
        </w:rPr>
        <w:t xml:space="preserve">340 </w:t>
      </w:r>
      <w:r>
        <w:rPr>
          <w:rFonts w:asciiTheme="minorHAnsi" w:hAnsiTheme="minorHAnsi" w:cstheme="minorHAnsi"/>
          <w:sz w:val="22"/>
          <w:szCs w:val="22"/>
        </w:rPr>
        <w:t>identifying any confidential informatio</w:t>
      </w:r>
      <w:r w:rsidR="00F6462E">
        <w:rPr>
          <w:rFonts w:asciiTheme="minorHAnsi" w:hAnsiTheme="minorHAnsi" w:cstheme="minorHAnsi"/>
          <w:sz w:val="22"/>
          <w:szCs w:val="22"/>
        </w:rPr>
        <w:t>n and the procedures and policies of authorized data use.</w:t>
      </w:r>
    </w:p>
    <w:p w14:paraId="76FB5978" w14:textId="6524830A" w:rsidR="001C36CB" w:rsidRDefault="00F965A9" w:rsidP="00F6462E">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contract will be </w:t>
      </w:r>
      <w:r w:rsidR="00FB2858">
        <w:rPr>
          <w:rFonts w:asciiTheme="minorHAnsi" w:hAnsiTheme="minorHAnsi" w:cstheme="minorHAnsi"/>
          <w:sz w:val="22"/>
          <w:szCs w:val="22"/>
        </w:rPr>
        <w:t xml:space="preserve">open to the public and posted on the County web site upon execution by both parties. </w:t>
      </w:r>
    </w:p>
    <w:p w14:paraId="7E063FE9" w14:textId="760016F7" w:rsidR="00891EF9" w:rsidRDefault="00891EF9" w:rsidP="00F6462E">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Business Associated Agreement if this is a HIPAA covered system.</w:t>
      </w:r>
    </w:p>
    <w:p w14:paraId="715F466B" w14:textId="0D5B878E" w:rsidR="00872D87" w:rsidRDefault="00872D87" w:rsidP="00F6462E">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CJIS Policy Agreements </w:t>
      </w:r>
    </w:p>
    <w:p w14:paraId="7E59AAA6" w14:textId="7F12BC02" w:rsidR="00F45177" w:rsidRDefault="00F45177" w:rsidP="00F6462E">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Records Retention </w:t>
      </w:r>
      <w:r w:rsidR="009B5F18">
        <w:rPr>
          <w:rFonts w:asciiTheme="minorHAnsi" w:hAnsiTheme="minorHAnsi" w:cstheme="minorHAnsi"/>
          <w:sz w:val="22"/>
          <w:szCs w:val="22"/>
        </w:rPr>
        <w:t>– end of contract agreement (what happens to the data)</w:t>
      </w:r>
    </w:p>
    <w:p w14:paraId="094776E5" w14:textId="0CE4CEB3" w:rsidR="006A219E" w:rsidRDefault="006A219E" w:rsidP="00F6462E">
      <w:pPr>
        <w:pStyle w:val="paragraph"/>
        <w:numPr>
          <w:ilvl w:val="0"/>
          <w:numId w:val="3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Cyber Liability Insurance</w:t>
      </w:r>
    </w:p>
    <w:p w14:paraId="417E34D4" w14:textId="77777777" w:rsidR="001E70BF" w:rsidRDefault="001E70BF" w:rsidP="006647A2">
      <w:pPr>
        <w:pStyle w:val="RFPHeading2"/>
      </w:pPr>
    </w:p>
    <w:p w14:paraId="6218FA39" w14:textId="551F574E" w:rsidR="00220A46" w:rsidRPr="006647A2" w:rsidRDefault="00220A46" w:rsidP="0034027C">
      <w:pPr>
        <w:pStyle w:val="Heading2"/>
      </w:pPr>
      <w:bookmarkStart w:id="3" w:name="_Toc146092734"/>
      <w:r w:rsidRPr="006647A2">
        <w:t>Project Goals</w:t>
      </w:r>
      <w:bookmarkEnd w:id="3"/>
      <w:r w:rsidRPr="006647A2">
        <w:t xml:space="preserve"> </w:t>
      </w:r>
    </w:p>
    <w:p w14:paraId="6218FA3B" w14:textId="1449AFFF" w:rsidR="00220A46" w:rsidRPr="00D51CCA" w:rsidRDefault="00220A46" w:rsidP="00C77F35">
      <w:pPr>
        <w:autoSpaceDE w:val="0"/>
        <w:autoSpaceDN w:val="0"/>
        <w:adjustRightInd w:val="0"/>
        <w:spacing w:after="0" w:line="240" w:lineRule="auto"/>
        <w:rPr>
          <w:rFonts w:cs="Arial"/>
          <w:color w:val="000000"/>
        </w:rPr>
      </w:pPr>
      <w:r w:rsidRPr="00D51CCA">
        <w:rPr>
          <w:rFonts w:cs="Arial"/>
          <w:color w:val="000000"/>
        </w:rPr>
        <w:t xml:space="preserve">The primary business goals that we hope to achieve with this </w:t>
      </w:r>
      <w:r w:rsidR="00E733C4">
        <w:rPr>
          <w:rFonts w:cs="Arial"/>
          <w:color w:val="000000"/>
        </w:rPr>
        <w:t>ICTAS</w:t>
      </w:r>
      <w:r w:rsidR="00F54B45" w:rsidRPr="00D51CCA">
        <w:rPr>
          <w:rFonts w:cs="Arial"/>
          <w:color w:val="000000"/>
        </w:rPr>
        <w:t xml:space="preserve"> </w:t>
      </w:r>
      <w:r w:rsidRPr="00D51CCA">
        <w:rPr>
          <w:rFonts w:cs="Arial"/>
          <w:color w:val="000000"/>
        </w:rPr>
        <w:t xml:space="preserve">solution include: </w:t>
      </w:r>
    </w:p>
    <w:p w14:paraId="6218FA46" w14:textId="6102BDF8" w:rsidR="00220A46" w:rsidRPr="00D51CCA" w:rsidRDefault="00220A46" w:rsidP="006D1F90">
      <w:pPr>
        <w:pStyle w:val="RFPHeading2"/>
        <w:rPr>
          <w:b w:val="0"/>
        </w:rPr>
      </w:pPr>
    </w:p>
    <w:p w14:paraId="61C11178" w14:textId="18225E67" w:rsidR="0088159B" w:rsidRDefault="001C523A" w:rsidP="0004228E">
      <w:pPr>
        <w:pStyle w:val="RFPHeading2"/>
        <w:numPr>
          <w:ilvl w:val="0"/>
          <w:numId w:val="9"/>
        </w:numPr>
        <w:rPr>
          <w:b w:val="0"/>
          <w:sz w:val="22"/>
          <w:szCs w:val="22"/>
        </w:rPr>
      </w:pPr>
      <w:r>
        <w:rPr>
          <w:b w:val="0"/>
          <w:sz w:val="22"/>
          <w:szCs w:val="22"/>
        </w:rPr>
        <w:t xml:space="preserve">If a different vendor is selected than the incumbent vendor, the </w:t>
      </w:r>
      <w:r w:rsidR="00F478CF">
        <w:rPr>
          <w:b w:val="0"/>
          <w:sz w:val="22"/>
          <w:szCs w:val="22"/>
        </w:rPr>
        <w:t>new system shall be implemented with minimal down time</w:t>
      </w:r>
      <w:r w:rsidR="00953569">
        <w:rPr>
          <w:b w:val="0"/>
          <w:sz w:val="22"/>
          <w:szCs w:val="22"/>
        </w:rPr>
        <w:t xml:space="preserve">. </w:t>
      </w:r>
    </w:p>
    <w:p w14:paraId="52F2EDC5" w14:textId="233E0303" w:rsidR="00FA430C" w:rsidRDefault="00FA430C" w:rsidP="0004228E">
      <w:pPr>
        <w:pStyle w:val="RFPHeading2"/>
        <w:numPr>
          <w:ilvl w:val="0"/>
          <w:numId w:val="9"/>
        </w:numPr>
        <w:rPr>
          <w:b w:val="0"/>
          <w:sz w:val="22"/>
          <w:szCs w:val="22"/>
        </w:rPr>
      </w:pPr>
      <w:r>
        <w:rPr>
          <w:b w:val="0"/>
          <w:sz w:val="22"/>
          <w:szCs w:val="22"/>
        </w:rPr>
        <w:t xml:space="preserve">Deploy a reliable </w:t>
      </w:r>
      <w:proofErr w:type="gramStart"/>
      <w:r w:rsidR="007B306A">
        <w:rPr>
          <w:b w:val="0"/>
          <w:sz w:val="22"/>
          <w:szCs w:val="22"/>
        </w:rPr>
        <w:t>system</w:t>
      </w:r>
      <w:proofErr w:type="gramEnd"/>
      <w:r w:rsidR="007B306A">
        <w:rPr>
          <w:b w:val="0"/>
          <w:sz w:val="22"/>
          <w:szCs w:val="22"/>
        </w:rPr>
        <w:t xml:space="preserve"> </w:t>
      </w:r>
    </w:p>
    <w:p w14:paraId="2A480019" w14:textId="260B0AF2" w:rsidR="00A33005" w:rsidRPr="0065550B" w:rsidRDefault="00A33005" w:rsidP="0004228E">
      <w:pPr>
        <w:pStyle w:val="RFPHeading2"/>
        <w:numPr>
          <w:ilvl w:val="0"/>
          <w:numId w:val="9"/>
        </w:numPr>
        <w:rPr>
          <w:b w:val="0"/>
          <w:sz w:val="22"/>
          <w:szCs w:val="22"/>
        </w:rPr>
      </w:pPr>
      <w:r>
        <w:rPr>
          <w:b w:val="0"/>
          <w:sz w:val="22"/>
          <w:szCs w:val="22"/>
        </w:rPr>
        <w:t>The system shall support both the Skagit County Communi</w:t>
      </w:r>
      <w:r w:rsidR="009F1B75">
        <w:rPr>
          <w:b w:val="0"/>
          <w:sz w:val="22"/>
          <w:szCs w:val="22"/>
        </w:rPr>
        <w:t>t</w:t>
      </w:r>
      <w:r>
        <w:rPr>
          <w:b w:val="0"/>
          <w:sz w:val="22"/>
          <w:szCs w:val="22"/>
        </w:rPr>
        <w:t>y Justice Center and the Juvenile Detention Center.</w:t>
      </w:r>
    </w:p>
    <w:p w14:paraId="73BB0F0B" w14:textId="77777777" w:rsidR="00D51CCA" w:rsidRDefault="00D51CCA" w:rsidP="006647A2">
      <w:pPr>
        <w:pStyle w:val="RFPHeading2"/>
      </w:pPr>
    </w:p>
    <w:p w14:paraId="6218FA47" w14:textId="1D102232" w:rsidR="004D6270" w:rsidRDefault="004D6270" w:rsidP="0034027C">
      <w:pPr>
        <w:pStyle w:val="Heading2"/>
      </w:pPr>
      <w:bookmarkStart w:id="4" w:name="_Toc146092735"/>
      <w:r>
        <w:t>Project Budget</w:t>
      </w:r>
      <w:bookmarkEnd w:id="4"/>
      <w:r w:rsidR="004878CD">
        <w:t xml:space="preserve"> </w:t>
      </w:r>
    </w:p>
    <w:p w14:paraId="5063ECD9" w14:textId="3B9D0F7D" w:rsidR="005240F4" w:rsidRDefault="00CE6D4B" w:rsidP="004D6270">
      <w:pPr>
        <w:pStyle w:val="Heading2RFP"/>
        <w:rPr>
          <w:b w:val="0"/>
          <w:sz w:val="22"/>
          <w:szCs w:val="22"/>
        </w:rPr>
      </w:pPr>
      <w:r>
        <w:rPr>
          <w:b w:val="0"/>
          <w:sz w:val="22"/>
          <w:szCs w:val="22"/>
        </w:rPr>
        <w:t xml:space="preserve">There is no allocated budget for this </w:t>
      </w:r>
      <w:r w:rsidR="00F575F8">
        <w:rPr>
          <w:b w:val="0"/>
          <w:sz w:val="22"/>
          <w:szCs w:val="22"/>
        </w:rPr>
        <w:t xml:space="preserve">project, all costs will be paid by the proposer. See the section titled </w:t>
      </w:r>
      <w:r w:rsidR="00F575F8" w:rsidRPr="00077BEE">
        <w:rPr>
          <w:b w:val="0"/>
          <w:sz w:val="22"/>
          <w:szCs w:val="22"/>
          <w:u w:val="single"/>
        </w:rPr>
        <w:t>Rates, Billing</w:t>
      </w:r>
      <w:r w:rsidR="00077BEE" w:rsidRPr="00077BEE">
        <w:rPr>
          <w:b w:val="0"/>
          <w:sz w:val="22"/>
          <w:szCs w:val="22"/>
          <w:u w:val="single"/>
        </w:rPr>
        <w:t xml:space="preserve"> and Commission</w:t>
      </w:r>
      <w:r w:rsidR="00077BEE">
        <w:rPr>
          <w:b w:val="0"/>
          <w:sz w:val="22"/>
          <w:szCs w:val="22"/>
        </w:rPr>
        <w:t xml:space="preserve"> for more information.</w:t>
      </w:r>
    </w:p>
    <w:p w14:paraId="32EE7920" w14:textId="77777777" w:rsidR="00551944" w:rsidRDefault="00551944" w:rsidP="004D6270">
      <w:pPr>
        <w:pStyle w:val="Heading2RFP"/>
        <w:rPr>
          <w:b w:val="0"/>
          <w:sz w:val="22"/>
          <w:szCs w:val="22"/>
        </w:rPr>
      </w:pPr>
    </w:p>
    <w:p w14:paraId="39AAFBF6" w14:textId="09408BF7" w:rsidR="00C93FDA" w:rsidRDefault="00C93FDA" w:rsidP="004D6270">
      <w:pPr>
        <w:pStyle w:val="Heading2RFP"/>
        <w:rPr>
          <w:b w:val="0"/>
          <w:sz w:val="22"/>
          <w:szCs w:val="22"/>
        </w:rPr>
      </w:pPr>
    </w:p>
    <w:p w14:paraId="6218FA61" w14:textId="7BF89F9A" w:rsidR="00F265AB" w:rsidRPr="008F3933" w:rsidRDefault="00F265AB" w:rsidP="0034027C">
      <w:pPr>
        <w:pStyle w:val="Heading2"/>
      </w:pPr>
      <w:bookmarkStart w:id="5" w:name="_Toc146092736"/>
      <w:r w:rsidRPr="008F3933">
        <w:t>Communications</w:t>
      </w:r>
      <w:bookmarkEnd w:id="5"/>
    </w:p>
    <w:p w14:paraId="6218FA62" w14:textId="24FC1A03" w:rsidR="00F265AB" w:rsidRPr="00141AEB" w:rsidRDefault="00F265AB" w:rsidP="004D6270">
      <w:pPr>
        <w:pStyle w:val="Default"/>
        <w:rPr>
          <w:rFonts w:asciiTheme="minorHAnsi" w:hAnsiTheme="minorHAnsi"/>
          <w:sz w:val="22"/>
          <w:szCs w:val="22"/>
        </w:rPr>
      </w:pPr>
      <w:r w:rsidRPr="00141AEB">
        <w:rPr>
          <w:rFonts w:asciiTheme="minorHAnsi" w:hAnsiTheme="minorHAnsi"/>
          <w:sz w:val="22"/>
          <w:szCs w:val="22"/>
        </w:rPr>
        <w:t xml:space="preserve">It is the responsibility of the </w:t>
      </w:r>
      <w:r w:rsidR="00384ACD">
        <w:rPr>
          <w:rFonts w:asciiTheme="minorHAnsi" w:hAnsiTheme="minorHAnsi"/>
          <w:sz w:val="22"/>
          <w:szCs w:val="22"/>
        </w:rPr>
        <w:t>Proposer</w:t>
      </w:r>
      <w:r w:rsidRPr="00141AEB">
        <w:rPr>
          <w:rFonts w:asciiTheme="minorHAnsi" w:hAnsiTheme="minorHAnsi"/>
          <w:sz w:val="22"/>
          <w:szCs w:val="22"/>
        </w:rPr>
        <w:t xml:space="preserve"> to read and understand all parts of the Request for Proposals. All communications regarding this Request for Proposals from </w:t>
      </w:r>
      <w:r w:rsidR="00384ACD">
        <w:rPr>
          <w:rFonts w:asciiTheme="minorHAnsi" w:hAnsiTheme="minorHAnsi"/>
          <w:sz w:val="22"/>
          <w:szCs w:val="22"/>
        </w:rPr>
        <w:t>Proposer</w:t>
      </w:r>
      <w:r w:rsidRPr="00141AEB">
        <w:rPr>
          <w:rFonts w:asciiTheme="minorHAnsi" w:hAnsiTheme="minorHAnsi"/>
          <w:sz w:val="22"/>
          <w:szCs w:val="22"/>
        </w:rPr>
        <w:t>s and other interested parties must be directed through:</w:t>
      </w:r>
    </w:p>
    <w:p w14:paraId="6218FA63" w14:textId="77777777" w:rsidR="00E97B32" w:rsidRPr="00141AEB" w:rsidRDefault="00E97B32" w:rsidP="004D6270">
      <w:pPr>
        <w:pStyle w:val="Default"/>
        <w:rPr>
          <w:rFonts w:asciiTheme="minorHAnsi" w:hAnsiTheme="minorHAnsi"/>
          <w:sz w:val="22"/>
          <w:szCs w:val="22"/>
        </w:rPr>
      </w:pPr>
    </w:p>
    <w:p w14:paraId="6218FA64" w14:textId="61559C40" w:rsidR="00F265AB" w:rsidRPr="00C322E4" w:rsidRDefault="001E70BF" w:rsidP="00C322E4">
      <w:pPr>
        <w:spacing w:after="0" w:line="240" w:lineRule="auto"/>
        <w:ind w:left="288" w:firstLine="432"/>
        <w:rPr>
          <w:rFonts w:cs="Haettenschweiler"/>
          <w:color w:val="000000"/>
        </w:rPr>
      </w:pPr>
      <w:r w:rsidRPr="007C55E3">
        <w:t>Michael Almvig</w:t>
      </w:r>
    </w:p>
    <w:p w14:paraId="6218FA66" w14:textId="77777777" w:rsidR="00F265AB" w:rsidRPr="00141AEB" w:rsidRDefault="007C2519" w:rsidP="00C322E4">
      <w:pPr>
        <w:pStyle w:val="Default"/>
        <w:ind w:left="720"/>
        <w:rPr>
          <w:rFonts w:asciiTheme="minorHAnsi" w:hAnsiTheme="minorHAnsi"/>
          <w:sz w:val="22"/>
          <w:szCs w:val="22"/>
        </w:rPr>
      </w:pPr>
      <w:r>
        <w:rPr>
          <w:rFonts w:asciiTheme="minorHAnsi" w:hAnsiTheme="minorHAnsi"/>
          <w:sz w:val="22"/>
          <w:szCs w:val="22"/>
        </w:rPr>
        <w:t>Skagit County Information Services</w:t>
      </w:r>
    </w:p>
    <w:p w14:paraId="6218FA67" w14:textId="77777777" w:rsidR="007C2519" w:rsidRDefault="007C2519" w:rsidP="00C322E4">
      <w:pPr>
        <w:spacing w:after="0" w:line="240" w:lineRule="auto"/>
        <w:ind w:left="720"/>
      </w:pPr>
      <w:r>
        <w:t>1800 Continental Place</w:t>
      </w:r>
    </w:p>
    <w:p w14:paraId="6218FA68" w14:textId="77777777" w:rsidR="007C2519" w:rsidRDefault="007C2519" w:rsidP="00C322E4">
      <w:pPr>
        <w:spacing w:after="0" w:line="240" w:lineRule="auto"/>
        <w:ind w:left="720"/>
      </w:pPr>
      <w:r>
        <w:lastRenderedPageBreak/>
        <w:t>Mount Vernon, WA 98273</w:t>
      </w:r>
    </w:p>
    <w:p w14:paraId="6218FA69" w14:textId="54E84055" w:rsidR="007C2519" w:rsidRDefault="001E70BF" w:rsidP="00C322E4">
      <w:pPr>
        <w:spacing w:after="0" w:line="240" w:lineRule="auto"/>
        <w:ind w:left="720"/>
      </w:pPr>
      <w:r>
        <w:t>(360) 416 - 1101</w:t>
      </w:r>
    </w:p>
    <w:p w14:paraId="6218FA6A" w14:textId="77777777" w:rsidR="007C2519" w:rsidRDefault="007C2519" w:rsidP="00C322E4">
      <w:pPr>
        <w:spacing w:after="0" w:line="240" w:lineRule="auto"/>
        <w:ind w:left="720"/>
        <w:rPr>
          <w:rStyle w:val="Hyperlink"/>
        </w:rPr>
      </w:pPr>
      <w:r>
        <w:t xml:space="preserve">E-MAIL: </w:t>
      </w:r>
      <w:hyperlink r:id="rId15" w:history="1">
        <w:r w:rsidRPr="006476A9">
          <w:rPr>
            <w:rStyle w:val="Hyperlink"/>
          </w:rPr>
          <w:t>rfp@co.skagit.wa.us</w:t>
        </w:r>
      </w:hyperlink>
    </w:p>
    <w:p w14:paraId="6096CE9C" w14:textId="2E8AE3BF" w:rsidR="00461104" w:rsidRDefault="00461104" w:rsidP="00C322E4">
      <w:pPr>
        <w:spacing w:after="0" w:line="240" w:lineRule="auto"/>
        <w:ind w:left="720"/>
        <w:rPr>
          <w:rStyle w:val="Hyperlink"/>
        </w:rPr>
      </w:pPr>
    </w:p>
    <w:p w14:paraId="1C68FF25" w14:textId="77777777" w:rsidR="0001799C" w:rsidRDefault="0001799C" w:rsidP="0001799C">
      <w:pPr>
        <w:pStyle w:val="Default"/>
        <w:rPr>
          <w:rFonts w:asciiTheme="minorHAnsi" w:hAnsiTheme="minorHAnsi"/>
          <w:sz w:val="22"/>
          <w:szCs w:val="22"/>
        </w:rPr>
      </w:pPr>
      <w:r>
        <w:rPr>
          <w:rFonts w:asciiTheme="minorHAnsi" w:hAnsiTheme="minorHAnsi"/>
          <w:sz w:val="22"/>
          <w:szCs w:val="22"/>
        </w:rPr>
        <w:t>The</w:t>
      </w:r>
      <w:r w:rsidRPr="00141AEB">
        <w:rPr>
          <w:rFonts w:asciiTheme="minorHAnsi" w:hAnsiTheme="minorHAnsi"/>
          <w:sz w:val="22"/>
          <w:szCs w:val="22"/>
        </w:rPr>
        <w:t xml:space="preserve"> individual identified above is the sole point of contact for any inquiries or information pertaining to this RFP. </w:t>
      </w:r>
    </w:p>
    <w:p w14:paraId="6218FA6B" w14:textId="77777777" w:rsidR="003F41C4" w:rsidRPr="003F41C4" w:rsidRDefault="003F41C4" w:rsidP="004D6270">
      <w:pPr>
        <w:spacing w:after="0"/>
        <w:ind w:left="720"/>
      </w:pPr>
    </w:p>
    <w:p w14:paraId="3404F679" w14:textId="205CE21E" w:rsidR="0001799C" w:rsidRDefault="0001799C" w:rsidP="0001799C">
      <w:pPr>
        <w:pStyle w:val="Default"/>
        <w:rPr>
          <w:rFonts w:asciiTheme="minorHAnsi" w:hAnsiTheme="minorHAnsi"/>
          <w:sz w:val="22"/>
          <w:szCs w:val="22"/>
        </w:rPr>
      </w:pPr>
      <w:r>
        <w:rPr>
          <w:rFonts w:asciiTheme="minorHAnsi" w:hAnsiTheme="minorHAnsi"/>
          <w:sz w:val="22"/>
          <w:szCs w:val="22"/>
        </w:rPr>
        <w:t>Proposer</w:t>
      </w:r>
      <w:r w:rsidRPr="008D664B">
        <w:rPr>
          <w:rFonts w:asciiTheme="minorHAnsi" w:hAnsiTheme="minorHAnsi"/>
          <w:sz w:val="22"/>
          <w:szCs w:val="22"/>
        </w:rPr>
        <w:t xml:space="preserve">s who request a clarification of the RFP requirements may submit written questions to the RFP contact </w:t>
      </w:r>
      <w:r w:rsidRPr="006D1F90">
        <w:rPr>
          <w:rFonts w:asciiTheme="minorHAnsi" w:hAnsiTheme="minorHAnsi"/>
          <w:sz w:val="22"/>
          <w:szCs w:val="22"/>
        </w:rPr>
        <w:t xml:space="preserve">person by </w:t>
      </w:r>
      <w:r w:rsidRPr="006D1F90">
        <w:rPr>
          <w:rFonts w:asciiTheme="minorHAnsi" w:hAnsiTheme="minorHAnsi"/>
          <w:b/>
          <w:i/>
          <w:sz w:val="22"/>
          <w:szCs w:val="22"/>
        </w:rPr>
        <w:t xml:space="preserve">3:30 p.m. (PST) </w:t>
      </w:r>
      <w:r w:rsidRPr="00FA6CA3">
        <w:rPr>
          <w:rFonts w:asciiTheme="minorHAnsi" w:hAnsiTheme="minorHAnsi"/>
          <w:b/>
          <w:i/>
          <w:sz w:val="22"/>
          <w:szCs w:val="22"/>
        </w:rPr>
        <w:t xml:space="preserve">on </w:t>
      </w:r>
      <w:r w:rsidR="00EE5907">
        <w:rPr>
          <w:rFonts w:asciiTheme="minorHAnsi" w:hAnsiTheme="minorHAnsi"/>
          <w:b/>
          <w:i/>
          <w:sz w:val="22"/>
          <w:szCs w:val="22"/>
        </w:rPr>
        <w:t>October</w:t>
      </w:r>
      <w:r w:rsidR="007B331B" w:rsidRPr="00FA6CA3">
        <w:rPr>
          <w:rFonts w:asciiTheme="minorHAnsi" w:hAnsiTheme="minorHAnsi"/>
          <w:b/>
          <w:i/>
          <w:sz w:val="22"/>
          <w:szCs w:val="22"/>
        </w:rPr>
        <w:t xml:space="preserve"> </w:t>
      </w:r>
      <w:r w:rsidR="006B7EC0">
        <w:rPr>
          <w:rFonts w:asciiTheme="minorHAnsi" w:hAnsiTheme="minorHAnsi"/>
          <w:b/>
          <w:i/>
          <w:sz w:val="22"/>
          <w:szCs w:val="22"/>
        </w:rPr>
        <w:t>2</w:t>
      </w:r>
      <w:r w:rsidR="00CB6B3A">
        <w:rPr>
          <w:rFonts w:asciiTheme="minorHAnsi" w:hAnsiTheme="minorHAnsi"/>
          <w:b/>
          <w:i/>
          <w:sz w:val="22"/>
          <w:szCs w:val="22"/>
        </w:rPr>
        <w:t>6</w:t>
      </w:r>
      <w:r w:rsidRPr="00FA6CA3">
        <w:rPr>
          <w:rFonts w:asciiTheme="minorHAnsi" w:hAnsiTheme="minorHAnsi"/>
          <w:b/>
          <w:i/>
          <w:sz w:val="22"/>
          <w:szCs w:val="22"/>
        </w:rPr>
        <w:t xml:space="preserve">, </w:t>
      </w:r>
      <w:r w:rsidR="006D1F90" w:rsidRPr="00FA6CA3">
        <w:rPr>
          <w:rFonts w:asciiTheme="minorHAnsi" w:hAnsiTheme="minorHAnsi"/>
          <w:b/>
          <w:i/>
          <w:sz w:val="22"/>
          <w:szCs w:val="22"/>
        </w:rPr>
        <w:t>20</w:t>
      </w:r>
      <w:r w:rsidR="003E61B7" w:rsidRPr="00FA6CA3">
        <w:rPr>
          <w:rFonts w:asciiTheme="minorHAnsi" w:hAnsiTheme="minorHAnsi"/>
          <w:b/>
          <w:i/>
          <w:sz w:val="22"/>
          <w:szCs w:val="22"/>
        </w:rPr>
        <w:t>2</w:t>
      </w:r>
      <w:r w:rsidR="00EE5907">
        <w:rPr>
          <w:rFonts w:asciiTheme="minorHAnsi" w:hAnsiTheme="minorHAnsi"/>
          <w:b/>
          <w:i/>
          <w:sz w:val="22"/>
          <w:szCs w:val="22"/>
        </w:rPr>
        <w:t>3</w:t>
      </w:r>
      <w:r w:rsidRPr="00FA6CA3">
        <w:rPr>
          <w:rFonts w:asciiTheme="minorHAnsi" w:hAnsiTheme="minorHAnsi"/>
          <w:sz w:val="22"/>
          <w:szCs w:val="22"/>
        </w:rPr>
        <w:t>.</w:t>
      </w:r>
      <w:r w:rsidRPr="006D1F90">
        <w:rPr>
          <w:rFonts w:asciiTheme="minorHAnsi" w:hAnsiTheme="minorHAnsi"/>
          <w:sz w:val="22"/>
          <w:szCs w:val="22"/>
        </w:rPr>
        <w:t xml:space="preserve"> All</w:t>
      </w:r>
      <w:r w:rsidRPr="008D664B">
        <w:rPr>
          <w:rFonts w:asciiTheme="minorHAnsi" w:hAnsiTheme="minorHAnsi"/>
          <w:sz w:val="22"/>
          <w:szCs w:val="22"/>
        </w:rPr>
        <w:t xml:space="preserve"> questions </w:t>
      </w:r>
      <w:r>
        <w:rPr>
          <w:rFonts w:asciiTheme="minorHAnsi" w:hAnsiTheme="minorHAnsi"/>
          <w:sz w:val="22"/>
          <w:szCs w:val="22"/>
        </w:rPr>
        <w:t xml:space="preserve">and responses will be provided to all </w:t>
      </w:r>
      <w:r w:rsidR="00384ACD">
        <w:rPr>
          <w:rFonts w:asciiTheme="minorHAnsi" w:hAnsiTheme="minorHAnsi"/>
          <w:sz w:val="22"/>
          <w:szCs w:val="22"/>
        </w:rPr>
        <w:t>Proposer</w:t>
      </w:r>
      <w:r>
        <w:rPr>
          <w:rFonts w:asciiTheme="minorHAnsi" w:hAnsiTheme="minorHAnsi"/>
          <w:sz w:val="22"/>
          <w:szCs w:val="22"/>
        </w:rPr>
        <w:t>s who have submitted a letter of intent pursuant to section 3.1 and 3.2</w:t>
      </w:r>
      <w:r w:rsidRPr="008D664B">
        <w:rPr>
          <w:rFonts w:asciiTheme="minorHAnsi" w:hAnsiTheme="minorHAnsi"/>
          <w:sz w:val="22"/>
          <w:szCs w:val="22"/>
        </w:rPr>
        <w:t xml:space="preserve">. </w:t>
      </w:r>
      <w:r>
        <w:rPr>
          <w:rFonts w:asciiTheme="minorHAnsi" w:hAnsiTheme="minorHAnsi"/>
          <w:sz w:val="22"/>
          <w:szCs w:val="22"/>
        </w:rPr>
        <w:t>Skagit County reserves the right to update RFP requirements</w:t>
      </w:r>
      <w:r w:rsidRPr="008D664B">
        <w:rPr>
          <w:rFonts w:asciiTheme="minorHAnsi" w:hAnsiTheme="minorHAnsi"/>
          <w:sz w:val="22"/>
          <w:szCs w:val="22"/>
        </w:rPr>
        <w:t>.</w:t>
      </w:r>
      <w:r>
        <w:rPr>
          <w:rFonts w:asciiTheme="minorHAnsi" w:hAnsiTheme="minorHAnsi"/>
          <w:sz w:val="22"/>
          <w:szCs w:val="22"/>
        </w:rPr>
        <w:t xml:space="preserve">  </w:t>
      </w:r>
      <w:r w:rsidRPr="008D664B">
        <w:rPr>
          <w:rFonts w:asciiTheme="minorHAnsi" w:hAnsiTheme="minorHAnsi"/>
          <w:sz w:val="22"/>
          <w:szCs w:val="22"/>
        </w:rPr>
        <w:t xml:space="preserve">Skagit County will use electronic mail and our Access Skagit County Web site, </w:t>
      </w:r>
      <w:hyperlink r:id="rId16" w:history="1">
        <w:r w:rsidRPr="005468E7">
          <w:rPr>
            <w:rStyle w:val="Hyperlink"/>
            <w:rFonts w:asciiTheme="minorHAnsi" w:hAnsiTheme="minorHAnsi"/>
            <w:sz w:val="22"/>
            <w:szCs w:val="22"/>
          </w:rPr>
          <w:t>www.skagitcounty.net/rfp</w:t>
        </w:r>
      </w:hyperlink>
      <w:r>
        <w:rPr>
          <w:rFonts w:asciiTheme="minorHAnsi" w:hAnsiTheme="minorHAnsi"/>
          <w:sz w:val="22"/>
          <w:szCs w:val="22"/>
        </w:rPr>
        <w:t xml:space="preserve">, to notify Proposers </w:t>
      </w:r>
      <w:r w:rsidRPr="008D664B">
        <w:rPr>
          <w:rFonts w:asciiTheme="minorHAnsi" w:hAnsiTheme="minorHAnsi"/>
          <w:sz w:val="22"/>
          <w:szCs w:val="22"/>
        </w:rPr>
        <w:t>of RFP questions</w:t>
      </w:r>
      <w:r w:rsidR="00E13878">
        <w:rPr>
          <w:rFonts w:asciiTheme="minorHAnsi" w:hAnsiTheme="minorHAnsi"/>
          <w:sz w:val="22"/>
          <w:szCs w:val="22"/>
        </w:rPr>
        <w:t>, answers</w:t>
      </w:r>
      <w:r w:rsidRPr="008D664B">
        <w:rPr>
          <w:rFonts w:asciiTheme="minorHAnsi" w:hAnsiTheme="minorHAnsi"/>
          <w:sz w:val="22"/>
          <w:szCs w:val="22"/>
        </w:rPr>
        <w:t xml:space="preserve"> and/or changes.</w:t>
      </w:r>
    </w:p>
    <w:p w14:paraId="761651CC" w14:textId="532374CE" w:rsidR="00FC74F0" w:rsidRPr="0001799C" w:rsidRDefault="00FC74F0" w:rsidP="0001799C">
      <w:pPr>
        <w:pStyle w:val="Default"/>
        <w:rPr>
          <w:rFonts w:asciiTheme="minorHAnsi" w:hAnsiTheme="minorHAnsi"/>
          <w:sz w:val="22"/>
          <w:szCs w:val="22"/>
        </w:rPr>
      </w:pPr>
    </w:p>
    <w:p w14:paraId="657EE6A2" w14:textId="6B43E59F" w:rsidR="00FC74F0" w:rsidRDefault="00461104" w:rsidP="00FC74F0">
      <w:pPr>
        <w:pStyle w:val="Default"/>
        <w:rPr>
          <w:rFonts w:asciiTheme="minorHAnsi" w:hAnsiTheme="minorHAnsi"/>
          <w:sz w:val="22"/>
          <w:szCs w:val="22"/>
        </w:rPr>
      </w:pPr>
      <w:r>
        <w:rPr>
          <w:rFonts w:asciiTheme="minorHAnsi" w:hAnsiTheme="minorHAnsi"/>
          <w:sz w:val="22"/>
          <w:szCs w:val="22"/>
        </w:rPr>
        <w:t>Due to a high volume of spam, q</w:t>
      </w:r>
      <w:r w:rsidR="00FC74F0">
        <w:rPr>
          <w:rFonts w:asciiTheme="minorHAnsi" w:hAnsiTheme="minorHAnsi"/>
          <w:sz w:val="22"/>
          <w:szCs w:val="22"/>
        </w:rPr>
        <w:t>uestions to the RFP submitted by electronic mail are to include:</w:t>
      </w:r>
    </w:p>
    <w:p w14:paraId="5062C3F8" w14:textId="77777777" w:rsidR="00FC74F0" w:rsidRDefault="00FC74F0" w:rsidP="00FC74F0">
      <w:pPr>
        <w:pStyle w:val="Default"/>
        <w:rPr>
          <w:rFonts w:asciiTheme="minorHAnsi" w:hAnsiTheme="minorHAnsi"/>
          <w:sz w:val="22"/>
          <w:szCs w:val="22"/>
        </w:rPr>
      </w:pPr>
    </w:p>
    <w:p w14:paraId="7804E93E" w14:textId="355E877E" w:rsidR="00FC74F0" w:rsidRDefault="00153727" w:rsidP="00FC74F0">
      <w:pPr>
        <w:pStyle w:val="Default"/>
        <w:rPr>
          <w:rFonts w:asciiTheme="minorHAnsi" w:hAnsiTheme="minorHAnsi"/>
          <w:sz w:val="22"/>
          <w:szCs w:val="22"/>
        </w:rPr>
      </w:pPr>
      <w:r>
        <w:rPr>
          <w:rFonts w:asciiTheme="minorHAnsi" w:hAnsiTheme="minorHAnsi"/>
          <w:b/>
          <w:sz w:val="22"/>
          <w:szCs w:val="22"/>
        </w:rPr>
        <w:t>“</w:t>
      </w:r>
      <w:r w:rsidR="00FC74F0" w:rsidRPr="009F5534">
        <w:rPr>
          <w:rFonts w:asciiTheme="minorHAnsi" w:hAnsiTheme="minorHAnsi"/>
          <w:b/>
          <w:sz w:val="22"/>
          <w:szCs w:val="22"/>
        </w:rPr>
        <w:t xml:space="preserve">Skagit County </w:t>
      </w:r>
      <w:r w:rsidR="00E733C4">
        <w:rPr>
          <w:rFonts w:asciiTheme="minorHAnsi" w:hAnsiTheme="minorHAnsi"/>
          <w:b/>
          <w:sz w:val="22"/>
          <w:szCs w:val="22"/>
        </w:rPr>
        <w:t>ICTAS</w:t>
      </w:r>
      <w:r w:rsidR="00D57E79" w:rsidRPr="009F5534">
        <w:rPr>
          <w:rFonts w:asciiTheme="minorHAnsi" w:hAnsiTheme="minorHAnsi"/>
          <w:b/>
          <w:sz w:val="22"/>
          <w:szCs w:val="22"/>
        </w:rPr>
        <w:t xml:space="preserve"> </w:t>
      </w:r>
      <w:r w:rsidR="00FC74F0" w:rsidRPr="009F5534">
        <w:rPr>
          <w:rFonts w:asciiTheme="minorHAnsi" w:hAnsiTheme="minorHAnsi"/>
          <w:b/>
          <w:sz w:val="22"/>
          <w:szCs w:val="22"/>
        </w:rPr>
        <w:t xml:space="preserve">RFP </w:t>
      </w:r>
      <w:r w:rsidR="00FC74F0">
        <w:rPr>
          <w:rFonts w:asciiTheme="minorHAnsi" w:hAnsiTheme="minorHAnsi"/>
          <w:b/>
          <w:sz w:val="22"/>
          <w:szCs w:val="22"/>
        </w:rPr>
        <w:t>Questions</w:t>
      </w:r>
      <w:r>
        <w:rPr>
          <w:rFonts w:asciiTheme="minorHAnsi" w:hAnsiTheme="minorHAnsi"/>
          <w:b/>
          <w:sz w:val="22"/>
          <w:szCs w:val="22"/>
        </w:rPr>
        <w:t>”</w:t>
      </w:r>
      <w:r w:rsidR="00FC74F0">
        <w:rPr>
          <w:rFonts w:asciiTheme="minorHAnsi" w:hAnsiTheme="minorHAnsi"/>
          <w:b/>
          <w:sz w:val="22"/>
          <w:szCs w:val="22"/>
        </w:rPr>
        <w:t xml:space="preserve"> </w:t>
      </w:r>
      <w:r w:rsidR="00FC74F0" w:rsidRPr="00141AEB">
        <w:rPr>
          <w:rFonts w:asciiTheme="minorHAnsi" w:hAnsiTheme="minorHAnsi"/>
          <w:sz w:val="22"/>
          <w:szCs w:val="22"/>
        </w:rPr>
        <w:t>in</w:t>
      </w:r>
      <w:r w:rsidR="00FC74F0" w:rsidRPr="001359A3">
        <w:rPr>
          <w:rFonts w:asciiTheme="minorHAnsi" w:hAnsiTheme="minorHAnsi"/>
          <w:sz w:val="22"/>
          <w:szCs w:val="22"/>
        </w:rPr>
        <w:t xml:space="preserve"> the Subject area of the electronic message. </w:t>
      </w:r>
    </w:p>
    <w:p w14:paraId="6F74DBCB" w14:textId="77777777" w:rsidR="00FC74F0" w:rsidRDefault="00FC74F0" w:rsidP="00FC74F0">
      <w:pPr>
        <w:pStyle w:val="Default"/>
        <w:rPr>
          <w:rFonts w:asciiTheme="minorHAnsi" w:hAnsiTheme="minorHAnsi"/>
          <w:sz w:val="22"/>
          <w:szCs w:val="22"/>
        </w:rPr>
      </w:pPr>
    </w:p>
    <w:p w14:paraId="7120E6B7" w14:textId="77777777" w:rsidR="00FC74F0" w:rsidRDefault="00FC74F0" w:rsidP="00FC74F0">
      <w:pPr>
        <w:pStyle w:val="Default"/>
        <w:jc w:val="both"/>
        <w:rPr>
          <w:rFonts w:asciiTheme="minorHAnsi" w:hAnsiTheme="minorHAnsi"/>
          <w:sz w:val="22"/>
          <w:szCs w:val="22"/>
        </w:rPr>
      </w:pPr>
      <w:r w:rsidRPr="001359A3">
        <w:rPr>
          <w:rFonts w:asciiTheme="minorHAnsi" w:hAnsiTheme="minorHAnsi"/>
          <w:sz w:val="22"/>
          <w:szCs w:val="22"/>
        </w:rPr>
        <w:t xml:space="preserve">Skagit County assumes no responsibility </w:t>
      </w:r>
      <w:r>
        <w:rPr>
          <w:rFonts w:asciiTheme="minorHAnsi" w:hAnsiTheme="minorHAnsi"/>
          <w:sz w:val="22"/>
          <w:szCs w:val="22"/>
        </w:rPr>
        <w:t xml:space="preserve">for unanswered questions without the correct information in the subject line or delays </w:t>
      </w:r>
      <w:r w:rsidRPr="001359A3">
        <w:rPr>
          <w:rFonts w:asciiTheme="minorHAnsi" w:hAnsiTheme="minorHAnsi"/>
          <w:sz w:val="22"/>
          <w:szCs w:val="22"/>
        </w:rPr>
        <w:t xml:space="preserve">caused by delivery service. </w:t>
      </w:r>
    </w:p>
    <w:p w14:paraId="4E7EAD18" w14:textId="77777777" w:rsidR="001769D9" w:rsidRDefault="001769D9" w:rsidP="00FC74F0">
      <w:pPr>
        <w:pStyle w:val="Default"/>
        <w:jc w:val="both"/>
        <w:rPr>
          <w:rFonts w:asciiTheme="minorHAnsi" w:hAnsiTheme="minorHAnsi"/>
          <w:sz w:val="22"/>
          <w:szCs w:val="22"/>
        </w:rPr>
      </w:pPr>
    </w:p>
    <w:p w14:paraId="1B0880B1" w14:textId="6409546E" w:rsidR="001769D9" w:rsidRDefault="001769D9" w:rsidP="00A95048">
      <w:pPr>
        <w:pStyle w:val="Heading2"/>
      </w:pPr>
      <w:bookmarkStart w:id="6" w:name="_Toc146092737"/>
      <w:r>
        <w:t>Project Strategy</w:t>
      </w:r>
      <w:bookmarkEnd w:id="6"/>
    </w:p>
    <w:p w14:paraId="6F45FFE7" w14:textId="77777777" w:rsidR="001769D9" w:rsidRDefault="001769D9" w:rsidP="00FC74F0">
      <w:pPr>
        <w:pStyle w:val="Default"/>
        <w:jc w:val="both"/>
        <w:rPr>
          <w:rFonts w:asciiTheme="minorHAnsi" w:hAnsiTheme="minorHAnsi"/>
          <w:sz w:val="22"/>
          <w:szCs w:val="22"/>
        </w:rPr>
      </w:pPr>
    </w:p>
    <w:p w14:paraId="63D5ABA2" w14:textId="2317BE09" w:rsidR="00A95048" w:rsidRDefault="00A95048" w:rsidP="00A95048">
      <w:pPr>
        <w:pStyle w:val="Heading3"/>
      </w:pPr>
      <w:bookmarkStart w:id="7" w:name="_Toc146092738"/>
      <w:r>
        <w:t>Shared Services Approach</w:t>
      </w:r>
      <w:bookmarkEnd w:id="7"/>
    </w:p>
    <w:p w14:paraId="55EDD7E8" w14:textId="5B178AC6" w:rsidR="001769D9" w:rsidRDefault="001769D9" w:rsidP="00FC74F0">
      <w:pPr>
        <w:pStyle w:val="Default"/>
        <w:jc w:val="both"/>
        <w:rPr>
          <w:rFonts w:asciiTheme="minorHAnsi" w:hAnsiTheme="minorHAnsi"/>
          <w:sz w:val="22"/>
          <w:szCs w:val="22"/>
        </w:rPr>
      </w:pPr>
      <w:r>
        <w:rPr>
          <w:rFonts w:asciiTheme="minorHAnsi" w:hAnsiTheme="minorHAnsi"/>
          <w:sz w:val="22"/>
          <w:szCs w:val="22"/>
        </w:rPr>
        <w:t xml:space="preserve">Skagit County </w:t>
      </w:r>
      <w:r w:rsidR="00D6532F">
        <w:rPr>
          <w:rFonts w:asciiTheme="minorHAnsi" w:hAnsiTheme="minorHAnsi"/>
          <w:sz w:val="22"/>
          <w:szCs w:val="22"/>
        </w:rPr>
        <w:t xml:space="preserve">plans to take a shared services approach. This means </w:t>
      </w:r>
      <w:r w:rsidR="00BB7358">
        <w:rPr>
          <w:rFonts w:asciiTheme="minorHAnsi" w:hAnsiTheme="minorHAnsi"/>
          <w:sz w:val="22"/>
          <w:szCs w:val="22"/>
        </w:rPr>
        <w:t xml:space="preserve">that the </w:t>
      </w:r>
      <w:r w:rsidR="002F4687">
        <w:rPr>
          <w:rFonts w:asciiTheme="minorHAnsi" w:hAnsiTheme="minorHAnsi"/>
          <w:sz w:val="22"/>
          <w:szCs w:val="22"/>
        </w:rPr>
        <w:t>Proposer</w:t>
      </w:r>
      <w:r w:rsidR="005645AB">
        <w:rPr>
          <w:rFonts w:asciiTheme="minorHAnsi" w:hAnsiTheme="minorHAnsi"/>
          <w:sz w:val="22"/>
          <w:szCs w:val="22"/>
        </w:rPr>
        <w:t xml:space="preserve"> </w:t>
      </w:r>
      <w:r w:rsidR="00BB7358" w:rsidRPr="00BB7358">
        <w:rPr>
          <w:rFonts w:asciiTheme="minorHAnsi" w:hAnsiTheme="minorHAnsi"/>
          <w:sz w:val="22"/>
          <w:szCs w:val="22"/>
        </w:rPr>
        <w:t xml:space="preserve">trains County </w:t>
      </w:r>
      <w:r w:rsidR="005645AB">
        <w:rPr>
          <w:rFonts w:asciiTheme="minorHAnsi" w:hAnsiTheme="minorHAnsi"/>
          <w:sz w:val="22"/>
          <w:szCs w:val="22"/>
        </w:rPr>
        <w:t xml:space="preserve">staff </w:t>
      </w:r>
      <w:r w:rsidR="00BB7358" w:rsidRPr="00BB7358">
        <w:rPr>
          <w:rFonts w:asciiTheme="minorHAnsi" w:hAnsiTheme="minorHAnsi"/>
          <w:sz w:val="22"/>
          <w:szCs w:val="22"/>
        </w:rPr>
        <w:t>how to configure the application and then County staff performs the configuration of most case types/workflows</w:t>
      </w:r>
      <w:r w:rsidR="000249C1">
        <w:rPr>
          <w:rFonts w:asciiTheme="minorHAnsi" w:hAnsiTheme="minorHAnsi"/>
          <w:sz w:val="22"/>
          <w:szCs w:val="22"/>
        </w:rPr>
        <w:t>.</w:t>
      </w:r>
    </w:p>
    <w:p w14:paraId="24F76AE8" w14:textId="77777777" w:rsidR="000249C1" w:rsidRDefault="000249C1">
      <w:pPr>
        <w:rPr>
          <w:rStyle w:val="RFPHeadingChar"/>
        </w:rPr>
      </w:pPr>
    </w:p>
    <w:p w14:paraId="44DA0165" w14:textId="23A7BEC1" w:rsidR="00ED2239" w:rsidRDefault="00461104" w:rsidP="00ED2239">
      <w:pPr>
        <w:pStyle w:val="Heading1"/>
        <w:rPr>
          <w:rStyle w:val="RFPHeadingChar"/>
          <w:b/>
        </w:rPr>
      </w:pPr>
      <w:bookmarkStart w:id="8" w:name="_Toc72847655"/>
      <w:bookmarkStart w:id="9" w:name="_Toc72917896"/>
      <w:bookmarkStart w:id="10" w:name="_Toc146092739"/>
      <w:r w:rsidRPr="00461104">
        <w:rPr>
          <w:rStyle w:val="RFPHeadingChar"/>
          <w:b/>
        </w:rPr>
        <w:t>PROPOSAL INSTRUCTIONS, CONTENT AND SUBMISSION</w:t>
      </w:r>
      <w:bookmarkEnd w:id="8"/>
      <w:bookmarkEnd w:id="9"/>
      <w:bookmarkEnd w:id="10"/>
    </w:p>
    <w:p w14:paraId="6218FA74" w14:textId="7A49D8E0" w:rsidR="00F265AB" w:rsidRPr="00ED2239" w:rsidRDefault="00F265AB" w:rsidP="00ED2239">
      <w:pPr>
        <w:pStyle w:val="Heading2"/>
        <w:rPr>
          <w:rStyle w:val="Strong"/>
          <w:b w:val="0"/>
          <w:bCs/>
        </w:rPr>
      </w:pPr>
      <w:bookmarkStart w:id="11" w:name="_Toc146092740"/>
      <w:r w:rsidRPr="00ED2239">
        <w:rPr>
          <w:rStyle w:val="Strong"/>
          <w:b w:val="0"/>
          <w:bCs/>
        </w:rPr>
        <w:t>Schedule</w:t>
      </w:r>
      <w:bookmarkEnd w:id="11"/>
    </w:p>
    <w:p w14:paraId="6C5B6118" w14:textId="77777777" w:rsidR="00ED2239" w:rsidRDefault="00ED2239" w:rsidP="00E97B32">
      <w:pPr>
        <w:pStyle w:val="Default"/>
        <w:rPr>
          <w:rFonts w:asciiTheme="minorHAnsi" w:hAnsiTheme="minorHAnsi"/>
          <w:sz w:val="22"/>
          <w:szCs w:val="22"/>
        </w:rPr>
      </w:pPr>
    </w:p>
    <w:p w14:paraId="6218FA75" w14:textId="18B4D4FB" w:rsidR="00F265AB" w:rsidRPr="00141AEB" w:rsidRDefault="00F265AB" w:rsidP="00E97B32">
      <w:pPr>
        <w:pStyle w:val="Default"/>
        <w:rPr>
          <w:rFonts w:asciiTheme="minorHAnsi" w:hAnsiTheme="minorHAnsi"/>
          <w:sz w:val="22"/>
          <w:szCs w:val="22"/>
        </w:rPr>
      </w:pPr>
      <w:r w:rsidRPr="00141AEB">
        <w:rPr>
          <w:rFonts w:asciiTheme="minorHAnsi" w:hAnsiTheme="minorHAnsi"/>
          <w:sz w:val="22"/>
          <w:szCs w:val="22"/>
        </w:rPr>
        <w:t>This request for proposals will be managed according to the following schedule:</w:t>
      </w:r>
    </w:p>
    <w:p w14:paraId="6218FA76" w14:textId="77777777" w:rsidR="00E97B32" w:rsidRPr="00141AEB" w:rsidRDefault="00E97B32" w:rsidP="00E97B32">
      <w:pPr>
        <w:pStyle w:val="Default"/>
        <w:rPr>
          <w:rFonts w:asciiTheme="minorHAnsi" w:hAnsiTheme="minorHAnsi"/>
          <w:sz w:val="22"/>
          <w:szCs w:val="22"/>
        </w:rPr>
      </w:pPr>
    </w:p>
    <w:p w14:paraId="2DCFA702" w14:textId="360D6762" w:rsidR="00D35225" w:rsidRPr="007C55E3" w:rsidRDefault="00384ACD" w:rsidP="00E97B32">
      <w:pPr>
        <w:pStyle w:val="Default"/>
        <w:rPr>
          <w:rFonts w:asciiTheme="minorHAnsi" w:hAnsiTheme="minorHAnsi"/>
          <w:sz w:val="22"/>
          <w:szCs w:val="22"/>
        </w:rPr>
      </w:pPr>
      <w:r w:rsidRPr="007C55E3">
        <w:rPr>
          <w:rFonts w:asciiTheme="minorHAnsi" w:hAnsiTheme="minorHAnsi"/>
          <w:sz w:val="22"/>
          <w:szCs w:val="22"/>
        </w:rPr>
        <w:t>Propos</w:t>
      </w:r>
      <w:r w:rsidR="0058748B">
        <w:rPr>
          <w:rFonts w:asciiTheme="minorHAnsi" w:hAnsiTheme="minorHAnsi"/>
          <w:sz w:val="22"/>
          <w:szCs w:val="22"/>
        </w:rPr>
        <w:t>als Available on Skagitcounty.net</w:t>
      </w:r>
      <w:r w:rsidR="00316D20" w:rsidRPr="007C55E3">
        <w:rPr>
          <w:rFonts w:asciiTheme="minorHAnsi" w:hAnsiTheme="minorHAnsi"/>
          <w:sz w:val="22"/>
          <w:szCs w:val="22"/>
        </w:rPr>
        <w:tab/>
      </w:r>
      <w:r w:rsidR="00316D20" w:rsidRPr="007C55E3">
        <w:rPr>
          <w:rFonts w:asciiTheme="minorHAnsi" w:hAnsiTheme="minorHAnsi"/>
          <w:sz w:val="22"/>
          <w:szCs w:val="22"/>
        </w:rPr>
        <w:tab/>
      </w:r>
      <w:r w:rsidR="00316D20" w:rsidRPr="007C55E3">
        <w:rPr>
          <w:rFonts w:asciiTheme="minorHAnsi" w:hAnsiTheme="minorHAnsi"/>
          <w:sz w:val="22"/>
          <w:szCs w:val="22"/>
        </w:rPr>
        <w:tab/>
      </w:r>
      <w:r w:rsidR="00316D20" w:rsidRPr="007C55E3">
        <w:rPr>
          <w:rFonts w:asciiTheme="minorHAnsi" w:hAnsiTheme="minorHAnsi"/>
          <w:sz w:val="22"/>
          <w:szCs w:val="22"/>
        </w:rPr>
        <w:tab/>
      </w:r>
      <w:r w:rsidR="00316D20" w:rsidRPr="007C55E3">
        <w:rPr>
          <w:rFonts w:asciiTheme="minorHAnsi" w:hAnsiTheme="minorHAnsi"/>
          <w:sz w:val="22"/>
          <w:szCs w:val="22"/>
        </w:rPr>
        <w:tab/>
      </w:r>
      <w:r w:rsidR="00AE2D79" w:rsidRPr="007C55E3">
        <w:rPr>
          <w:rFonts w:asciiTheme="minorHAnsi" w:hAnsiTheme="minorHAnsi"/>
          <w:sz w:val="22"/>
          <w:szCs w:val="22"/>
        </w:rPr>
        <w:tab/>
      </w:r>
      <w:r w:rsidR="0058748B">
        <w:rPr>
          <w:rFonts w:asciiTheme="minorHAnsi" w:hAnsiTheme="minorHAnsi"/>
          <w:sz w:val="22"/>
          <w:szCs w:val="22"/>
        </w:rPr>
        <w:t xml:space="preserve">       </w:t>
      </w:r>
      <w:r w:rsidR="00965DE1">
        <w:rPr>
          <w:rFonts w:asciiTheme="minorHAnsi" w:hAnsiTheme="minorHAnsi"/>
          <w:sz w:val="22"/>
          <w:szCs w:val="22"/>
        </w:rPr>
        <w:t xml:space="preserve"> </w:t>
      </w:r>
      <w:r w:rsidR="0058748B">
        <w:rPr>
          <w:rFonts w:asciiTheme="minorHAnsi" w:hAnsiTheme="minorHAnsi"/>
          <w:sz w:val="22"/>
          <w:szCs w:val="22"/>
        </w:rPr>
        <w:t xml:space="preserve"> </w:t>
      </w:r>
      <w:proofErr w:type="gramStart"/>
      <w:r w:rsidR="0003566A">
        <w:rPr>
          <w:rFonts w:asciiTheme="minorHAnsi" w:hAnsiTheme="minorHAnsi"/>
          <w:sz w:val="22"/>
          <w:szCs w:val="22"/>
        </w:rPr>
        <w:t>Septemb</w:t>
      </w:r>
      <w:r w:rsidR="00F24F67">
        <w:rPr>
          <w:rFonts w:asciiTheme="minorHAnsi" w:hAnsiTheme="minorHAnsi"/>
          <w:sz w:val="22"/>
          <w:szCs w:val="22"/>
        </w:rPr>
        <w:t xml:space="preserve">er </w:t>
      </w:r>
      <w:r w:rsidR="007C55E3" w:rsidRPr="00FA6CA3">
        <w:rPr>
          <w:rFonts w:asciiTheme="minorHAnsi" w:hAnsiTheme="minorHAnsi"/>
          <w:sz w:val="22"/>
          <w:szCs w:val="22"/>
        </w:rPr>
        <w:t xml:space="preserve"> </w:t>
      </w:r>
      <w:r w:rsidR="00F679AF">
        <w:rPr>
          <w:rFonts w:asciiTheme="minorHAnsi" w:hAnsiTheme="minorHAnsi"/>
          <w:sz w:val="22"/>
          <w:szCs w:val="22"/>
        </w:rPr>
        <w:t>26</w:t>
      </w:r>
      <w:proofErr w:type="gramEnd"/>
      <w:r w:rsidR="00AE2D79" w:rsidRPr="00FA6CA3">
        <w:rPr>
          <w:rFonts w:asciiTheme="minorHAnsi" w:hAnsiTheme="minorHAnsi"/>
          <w:sz w:val="22"/>
          <w:szCs w:val="22"/>
        </w:rPr>
        <w:t>, 20</w:t>
      </w:r>
      <w:r w:rsidR="00325612" w:rsidRPr="00FA6CA3">
        <w:rPr>
          <w:rFonts w:asciiTheme="minorHAnsi" w:hAnsiTheme="minorHAnsi"/>
          <w:sz w:val="22"/>
          <w:szCs w:val="22"/>
        </w:rPr>
        <w:t>2</w:t>
      </w:r>
      <w:r w:rsidR="00094CFC">
        <w:rPr>
          <w:rFonts w:asciiTheme="minorHAnsi" w:hAnsiTheme="minorHAnsi"/>
          <w:sz w:val="22"/>
          <w:szCs w:val="22"/>
        </w:rPr>
        <w:t>3</w:t>
      </w:r>
    </w:p>
    <w:p w14:paraId="2232AA0A" w14:textId="6229246D" w:rsidR="005B172C" w:rsidRPr="007C55E3" w:rsidRDefault="00D35225" w:rsidP="00E97B32">
      <w:pPr>
        <w:pStyle w:val="Default"/>
        <w:rPr>
          <w:rFonts w:asciiTheme="minorHAnsi" w:hAnsiTheme="minorHAnsi"/>
          <w:sz w:val="22"/>
          <w:szCs w:val="22"/>
        </w:rPr>
      </w:pPr>
      <w:r w:rsidRPr="007C55E3">
        <w:rPr>
          <w:rFonts w:asciiTheme="minorHAnsi" w:hAnsiTheme="minorHAnsi"/>
          <w:sz w:val="22"/>
          <w:szCs w:val="22"/>
        </w:rPr>
        <w:t>Deadline for Proposer Letter of Intent</w:t>
      </w:r>
      <w:r w:rsidR="005B172C" w:rsidRPr="007C55E3">
        <w:rPr>
          <w:rFonts w:asciiTheme="minorHAnsi" w:hAnsiTheme="minorHAnsi"/>
          <w:sz w:val="22"/>
          <w:szCs w:val="22"/>
        </w:rPr>
        <w:tab/>
      </w:r>
      <w:r w:rsidR="005B172C" w:rsidRPr="007C55E3">
        <w:rPr>
          <w:rFonts w:asciiTheme="minorHAnsi" w:hAnsiTheme="minorHAnsi"/>
          <w:sz w:val="22"/>
          <w:szCs w:val="22"/>
        </w:rPr>
        <w:tab/>
      </w:r>
      <w:r w:rsidR="005B172C" w:rsidRPr="007C55E3">
        <w:rPr>
          <w:rFonts w:asciiTheme="minorHAnsi" w:hAnsiTheme="minorHAnsi"/>
          <w:sz w:val="22"/>
          <w:szCs w:val="22"/>
        </w:rPr>
        <w:tab/>
      </w:r>
      <w:r w:rsidR="005B172C" w:rsidRPr="007C55E3">
        <w:rPr>
          <w:rFonts w:asciiTheme="minorHAnsi" w:hAnsiTheme="minorHAnsi"/>
          <w:sz w:val="22"/>
          <w:szCs w:val="22"/>
        </w:rPr>
        <w:tab/>
      </w:r>
      <w:r w:rsidR="005B172C" w:rsidRPr="007C55E3">
        <w:rPr>
          <w:rFonts w:asciiTheme="minorHAnsi" w:hAnsiTheme="minorHAnsi"/>
          <w:sz w:val="22"/>
          <w:szCs w:val="22"/>
        </w:rPr>
        <w:tab/>
      </w:r>
      <w:r w:rsidR="005B172C" w:rsidRPr="007C55E3">
        <w:rPr>
          <w:rFonts w:asciiTheme="minorHAnsi" w:hAnsiTheme="minorHAnsi"/>
          <w:sz w:val="22"/>
          <w:szCs w:val="22"/>
        </w:rPr>
        <w:tab/>
      </w:r>
      <w:r w:rsidR="005B172C" w:rsidRPr="007C55E3">
        <w:rPr>
          <w:rFonts w:asciiTheme="minorHAnsi" w:hAnsiTheme="minorHAnsi"/>
          <w:sz w:val="22"/>
          <w:szCs w:val="22"/>
        </w:rPr>
        <w:tab/>
      </w:r>
      <w:r w:rsidR="00094CFC">
        <w:rPr>
          <w:rFonts w:asciiTheme="minorHAnsi" w:hAnsiTheme="minorHAnsi"/>
          <w:sz w:val="22"/>
          <w:szCs w:val="22"/>
        </w:rPr>
        <w:tab/>
        <w:t xml:space="preserve">October </w:t>
      </w:r>
      <w:proofErr w:type="gramStart"/>
      <w:r w:rsidR="00A220FB">
        <w:rPr>
          <w:rFonts w:asciiTheme="minorHAnsi" w:hAnsiTheme="minorHAnsi"/>
          <w:sz w:val="22"/>
          <w:szCs w:val="22"/>
        </w:rPr>
        <w:t>26</w:t>
      </w:r>
      <w:r w:rsidR="00A220FB" w:rsidRPr="007C55E3">
        <w:rPr>
          <w:rFonts w:asciiTheme="minorHAnsi" w:hAnsiTheme="minorHAnsi"/>
          <w:sz w:val="22"/>
          <w:szCs w:val="22"/>
        </w:rPr>
        <w:t xml:space="preserve"> </w:t>
      </w:r>
      <w:r w:rsidR="00F5753A" w:rsidRPr="007C55E3">
        <w:rPr>
          <w:rFonts w:asciiTheme="minorHAnsi" w:hAnsiTheme="minorHAnsi"/>
          <w:sz w:val="22"/>
          <w:szCs w:val="22"/>
        </w:rPr>
        <w:t>,</w:t>
      </w:r>
      <w:proofErr w:type="gramEnd"/>
      <w:r w:rsidR="00F5753A" w:rsidRPr="007C55E3">
        <w:rPr>
          <w:rFonts w:asciiTheme="minorHAnsi" w:hAnsiTheme="minorHAnsi"/>
          <w:sz w:val="22"/>
          <w:szCs w:val="22"/>
        </w:rPr>
        <w:t xml:space="preserve"> 20</w:t>
      </w:r>
      <w:r w:rsidR="00897E48">
        <w:rPr>
          <w:rFonts w:asciiTheme="minorHAnsi" w:hAnsiTheme="minorHAnsi"/>
          <w:sz w:val="22"/>
          <w:szCs w:val="22"/>
        </w:rPr>
        <w:t>2</w:t>
      </w:r>
      <w:r w:rsidR="00F418A7">
        <w:rPr>
          <w:rFonts w:asciiTheme="minorHAnsi" w:hAnsiTheme="minorHAnsi"/>
          <w:sz w:val="22"/>
          <w:szCs w:val="22"/>
        </w:rPr>
        <w:t>2</w:t>
      </w:r>
      <w:r w:rsidR="006962DB" w:rsidRPr="007C55E3">
        <w:rPr>
          <w:rFonts w:asciiTheme="minorHAnsi" w:hAnsiTheme="minorHAnsi"/>
          <w:sz w:val="22"/>
          <w:szCs w:val="22"/>
        </w:rPr>
        <w:t xml:space="preserve"> 3:30 PM (PST)</w:t>
      </w:r>
    </w:p>
    <w:p w14:paraId="109DACCA" w14:textId="5F6752A5" w:rsidR="005B172C" w:rsidRPr="007C55E3" w:rsidRDefault="00384ACD" w:rsidP="00E97B32">
      <w:pPr>
        <w:pStyle w:val="Default"/>
        <w:rPr>
          <w:rFonts w:asciiTheme="minorHAnsi" w:hAnsiTheme="minorHAnsi"/>
          <w:sz w:val="22"/>
          <w:szCs w:val="22"/>
        </w:rPr>
      </w:pPr>
      <w:r w:rsidRPr="007C55E3">
        <w:rPr>
          <w:rFonts w:asciiTheme="minorHAnsi" w:hAnsiTheme="minorHAnsi"/>
          <w:sz w:val="22"/>
          <w:szCs w:val="22"/>
        </w:rPr>
        <w:t xml:space="preserve">Deadline for </w:t>
      </w:r>
      <w:r w:rsidR="00CD155F" w:rsidRPr="007C55E3">
        <w:rPr>
          <w:rFonts w:asciiTheme="minorHAnsi" w:hAnsiTheme="minorHAnsi"/>
          <w:sz w:val="22"/>
          <w:szCs w:val="22"/>
        </w:rPr>
        <w:t>Proposer</w:t>
      </w:r>
      <w:r w:rsidR="005B172C" w:rsidRPr="007C55E3">
        <w:rPr>
          <w:rFonts w:asciiTheme="minorHAnsi" w:hAnsiTheme="minorHAnsi"/>
          <w:sz w:val="22"/>
          <w:szCs w:val="22"/>
        </w:rPr>
        <w:t xml:space="preserve"> Ques</w:t>
      </w:r>
      <w:r w:rsidR="00153727" w:rsidRPr="007C55E3">
        <w:rPr>
          <w:rFonts w:asciiTheme="minorHAnsi" w:hAnsiTheme="minorHAnsi"/>
          <w:sz w:val="22"/>
          <w:szCs w:val="22"/>
        </w:rPr>
        <w:t>tions</w:t>
      </w:r>
      <w:r w:rsidR="006962DB" w:rsidRPr="007C55E3">
        <w:rPr>
          <w:rFonts w:asciiTheme="minorHAnsi" w:hAnsiTheme="minorHAnsi"/>
          <w:sz w:val="22"/>
          <w:szCs w:val="22"/>
        </w:rPr>
        <w:tab/>
      </w:r>
      <w:r w:rsidR="00153727" w:rsidRPr="007C55E3">
        <w:rPr>
          <w:rFonts w:asciiTheme="minorHAnsi" w:hAnsiTheme="minorHAnsi"/>
          <w:sz w:val="22"/>
          <w:szCs w:val="22"/>
        </w:rPr>
        <w:tab/>
      </w:r>
      <w:r w:rsidR="00153727"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094CFC">
        <w:rPr>
          <w:rFonts w:asciiTheme="minorHAnsi" w:hAnsiTheme="minorHAnsi"/>
          <w:sz w:val="22"/>
          <w:szCs w:val="22"/>
        </w:rPr>
        <w:t xml:space="preserve">October </w:t>
      </w:r>
      <w:r w:rsidR="00A220FB">
        <w:rPr>
          <w:rFonts w:asciiTheme="minorHAnsi" w:hAnsiTheme="minorHAnsi"/>
          <w:sz w:val="22"/>
          <w:szCs w:val="22"/>
        </w:rPr>
        <w:t>26</w:t>
      </w:r>
      <w:r w:rsidR="005240F4" w:rsidRPr="007C55E3">
        <w:rPr>
          <w:rFonts w:asciiTheme="minorHAnsi" w:hAnsiTheme="minorHAnsi"/>
          <w:sz w:val="22"/>
          <w:szCs w:val="22"/>
        </w:rPr>
        <w:t xml:space="preserve">, </w:t>
      </w:r>
      <w:proofErr w:type="gramStart"/>
      <w:r w:rsidR="005240F4" w:rsidRPr="007C55E3">
        <w:rPr>
          <w:rFonts w:asciiTheme="minorHAnsi" w:hAnsiTheme="minorHAnsi"/>
          <w:sz w:val="22"/>
          <w:szCs w:val="22"/>
        </w:rPr>
        <w:t>20</w:t>
      </w:r>
      <w:r w:rsidR="00D442F3">
        <w:rPr>
          <w:rFonts w:asciiTheme="minorHAnsi" w:hAnsiTheme="minorHAnsi"/>
          <w:sz w:val="22"/>
          <w:szCs w:val="22"/>
        </w:rPr>
        <w:t>2</w:t>
      </w:r>
      <w:r w:rsidR="00094CFC">
        <w:rPr>
          <w:rFonts w:asciiTheme="minorHAnsi" w:hAnsiTheme="minorHAnsi"/>
          <w:sz w:val="22"/>
          <w:szCs w:val="22"/>
        </w:rPr>
        <w:t>3</w:t>
      </w:r>
      <w:proofErr w:type="gramEnd"/>
      <w:r w:rsidR="00F5753A" w:rsidRPr="007C55E3">
        <w:rPr>
          <w:rFonts w:asciiTheme="minorHAnsi" w:hAnsiTheme="minorHAnsi"/>
          <w:sz w:val="22"/>
          <w:szCs w:val="22"/>
        </w:rPr>
        <w:t xml:space="preserve"> 3:30 PM (PST)</w:t>
      </w:r>
    </w:p>
    <w:p w14:paraId="0C01CE08" w14:textId="19DA771C" w:rsidR="00153727" w:rsidRPr="007C55E3" w:rsidRDefault="00384ACD" w:rsidP="00E97B32">
      <w:pPr>
        <w:pStyle w:val="Default"/>
        <w:rPr>
          <w:rFonts w:asciiTheme="minorHAnsi" w:hAnsiTheme="minorHAnsi"/>
          <w:sz w:val="22"/>
          <w:szCs w:val="22"/>
        </w:rPr>
      </w:pPr>
      <w:r w:rsidRPr="007C55E3">
        <w:rPr>
          <w:rFonts w:asciiTheme="minorHAnsi" w:hAnsiTheme="minorHAnsi"/>
          <w:sz w:val="22"/>
          <w:szCs w:val="22"/>
        </w:rPr>
        <w:t xml:space="preserve">Deadline for Response to </w:t>
      </w:r>
      <w:r w:rsidR="00153727" w:rsidRPr="007C55E3">
        <w:rPr>
          <w:rFonts w:asciiTheme="minorHAnsi" w:hAnsiTheme="minorHAnsi"/>
          <w:sz w:val="22"/>
          <w:szCs w:val="22"/>
        </w:rPr>
        <w:t>Proposer Question</w:t>
      </w:r>
      <w:r w:rsidRPr="007C55E3">
        <w:rPr>
          <w:rFonts w:asciiTheme="minorHAnsi" w:hAnsiTheme="minorHAnsi"/>
          <w:sz w:val="22"/>
          <w:szCs w:val="22"/>
        </w:rPr>
        <w:t>s</w:t>
      </w:r>
      <w:r w:rsidR="00153727" w:rsidRPr="007C55E3">
        <w:rPr>
          <w:rFonts w:asciiTheme="minorHAnsi" w:hAnsiTheme="minorHAnsi"/>
          <w:sz w:val="22"/>
          <w:szCs w:val="22"/>
        </w:rPr>
        <w:tab/>
      </w:r>
      <w:r w:rsidR="00153727" w:rsidRPr="007C55E3">
        <w:rPr>
          <w:rFonts w:asciiTheme="minorHAnsi" w:hAnsiTheme="minorHAnsi"/>
          <w:sz w:val="22"/>
          <w:szCs w:val="22"/>
        </w:rPr>
        <w:tab/>
      </w:r>
      <w:r w:rsidR="00153727" w:rsidRPr="007C55E3">
        <w:rPr>
          <w:rFonts w:asciiTheme="minorHAnsi" w:hAnsiTheme="minorHAnsi"/>
          <w:sz w:val="22"/>
          <w:szCs w:val="22"/>
        </w:rPr>
        <w:tab/>
      </w:r>
      <w:r w:rsidR="00153727" w:rsidRPr="007C55E3">
        <w:rPr>
          <w:rFonts w:asciiTheme="minorHAnsi" w:hAnsiTheme="minorHAnsi"/>
          <w:sz w:val="22"/>
          <w:szCs w:val="22"/>
        </w:rPr>
        <w:tab/>
      </w:r>
      <w:r w:rsidR="00153727" w:rsidRPr="007C55E3">
        <w:rPr>
          <w:rFonts w:asciiTheme="minorHAnsi" w:hAnsiTheme="minorHAnsi"/>
          <w:sz w:val="22"/>
          <w:szCs w:val="22"/>
        </w:rPr>
        <w:tab/>
      </w:r>
      <w:r w:rsidR="00153727" w:rsidRPr="007C55E3">
        <w:rPr>
          <w:rFonts w:asciiTheme="minorHAnsi" w:hAnsiTheme="minorHAnsi"/>
          <w:sz w:val="22"/>
          <w:szCs w:val="22"/>
        </w:rPr>
        <w:tab/>
      </w:r>
      <w:r w:rsidR="00094CFC">
        <w:rPr>
          <w:rFonts w:asciiTheme="minorHAnsi" w:hAnsiTheme="minorHAnsi"/>
          <w:sz w:val="22"/>
          <w:szCs w:val="22"/>
        </w:rPr>
        <w:t xml:space="preserve">October </w:t>
      </w:r>
      <w:r w:rsidR="000E4D85">
        <w:rPr>
          <w:rFonts w:asciiTheme="minorHAnsi" w:hAnsiTheme="minorHAnsi"/>
          <w:sz w:val="22"/>
          <w:szCs w:val="22"/>
        </w:rPr>
        <w:t>31</w:t>
      </w:r>
      <w:r w:rsidR="005240F4" w:rsidRPr="007C55E3">
        <w:rPr>
          <w:rFonts w:asciiTheme="minorHAnsi" w:hAnsiTheme="minorHAnsi"/>
          <w:sz w:val="22"/>
          <w:szCs w:val="22"/>
        </w:rPr>
        <w:t xml:space="preserve">, </w:t>
      </w:r>
      <w:proofErr w:type="gramStart"/>
      <w:r w:rsidR="005240F4" w:rsidRPr="007C55E3">
        <w:rPr>
          <w:rFonts w:asciiTheme="minorHAnsi" w:hAnsiTheme="minorHAnsi"/>
          <w:sz w:val="22"/>
          <w:szCs w:val="22"/>
        </w:rPr>
        <w:t>20</w:t>
      </w:r>
      <w:r w:rsidR="00A579F9">
        <w:rPr>
          <w:rFonts w:asciiTheme="minorHAnsi" w:hAnsiTheme="minorHAnsi"/>
          <w:sz w:val="22"/>
          <w:szCs w:val="22"/>
        </w:rPr>
        <w:t>2</w:t>
      </w:r>
      <w:r w:rsidR="00A23963">
        <w:rPr>
          <w:rFonts w:asciiTheme="minorHAnsi" w:hAnsiTheme="minorHAnsi"/>
          <w:sz w:val="22"/>
          <w:szCs w:val="22"/>
        </w:rPr>
        <w:t>3</w:t>
      </w:r>
      <w:proofErr w:type="gramEnd"/>
      <w:r w:rsidR="00F5753A" w:rsidRPr="007C55E3">
        <w:rPr>
          <w:rFonts w:asciiTheme="minorHAnsi" w:hAnsiTheme="minorHAnsi"/>
          <w:sz w:val="22"/>
          <w:szCs w:val="22"/>
        </w:rPr>
        <w:t xml:space="preserve"> </w:t>
      </w:r>
      <w:r w:rsidR="00AE2B7B">
        <w:rPr>
          <w:rFonts w:asciiTheme="minorHAnsi" w:hAnsiTheme="minorHAnsi"/>
          <w:sz w:val="22"/>
          <w:szCs w:val="22"/>
        </w:rPr>
        <w:t>4</w:t>
      </w:r>
      <w:r w:rsidR="00F5753A" w:rsidRPr="007C55E3">
        <w:rPr>
          <w:rFonts w:asciiTheme="minorHAnsi" w:hAnsiTheme="minorHAnsi"/>
          <w:sz w:val="22"/>
          <w:szCs w:val="22"/>
        </w:rPr>
        <w:t>:30 PM (PST)</w:t>
      </w:r>
    </w:p>
    <w:p w14:paraId="6218FA78" w14:textId="53301013" w:rsidR="00F265AB" w:rsidRPr="007C55E3" w:rsidRDefault="00F265AB" w:rsidP="00E97B32">
      <w:pPr>
        <w:pStyle w:val="Default"/>
        <w:rPr>
          <w:rFonts w:asciiTheme="minorHAnsi" w:hAnsiTheme="minorHAnsi"/>
          <w:sz w:val="22"/>
          <w:szCs w:val="22"/>
        </w:rPr>
      </w:pPr>
      <w:r w:rsidRPr="007C55E3">
        <w:rPr>
          <w:rFonts w:asciiTheme="minorHAnsi" w:hAnsiTheme="minorHAnsi"/>
          <w:sz w:val="22"/>
          <w:szCs w:val="22"/>
        </w:rPr>
        <w:t>Deadline for receivi</w:t>
      </w:r>
      <w:r w:rsidR="00E97B32" w:rsidRPr="007C55E3">
        <w:rPr>
          <w:rFonts w:asciiTheme="minorHAnsi" w:hAnsiTheme="minorHAnsi"/>
          <w:sz w:val="22"/>
          <w:szCs w:val="22"/>
        </w:rPr>
        <w:t xml:space="preserve">ng </w:t>
      </w:r>
      <w:r w:rsidR="00153727" w:rsidRPr="007C55E3">
        <w:rPr>
          <w:rFonts w:asciiTheme="minorHAnsi" w:hAnsiTheme="minorHAnsi"/>
          <w:sz w:val="22"/>
          <w:szCs w:val="22"/>
        </w:rPr>
        <w:t>P</w:t>
      </w:r>
      <w:r w:rsidR="00CD155F" w:rsidRPr="007C55E3">
        <w:rPr>
          <w:rFonts w:asciiTheme="minorHAnsi" w:hAnsiTheme="minorHAnsi"/>
          <w:sz w:val="22"/>
          <w:szCs w:val="22"/>
        </w:rPr>
        <w:t>roposer</w:t>
      </w:r>
      <w:r w:rsidR="00E97B32" w:rsidRPr="007C55E3">
        <w:rPr>
          <w:rFonts w:asciiTheme="minorHAnsi" w:hAnsiTheme="minorHAnsi"/>
          <w:sz w:val="22"/>
          <w:szCs w:val="22"/>
        </w:rPr>
        <w:t xml:space="preserve">’s </w:t>
      </w:r>
      <w:r w:rsidR="00153727" w:rsidRPr="007C55E3">
        <w:rPr>
          <w:rFonts w:asciiTheme="minorHAnsi" w:hAnsiTheme="minorHAnsi"/>
          <w:sz w:val="22"/>
          <w:szCs w:val="22"/>
        </w:rPr>
        <w:t>P</w:t>
      </w:r>
      <w:r w:rsidR="008D7348" w:rsidRPr="007C55E3">
        <w:rPr>
          <w:rFonts w:asciiTheme="minorHAnsi" w:hAnsiTheme="minorHAnsi"/>
          <w:sz w:val="22"/>
          <w:szCs w:val="22"/>
        </w:rPr>
        <w:t>roposal</w:t>
      </w:r>
      <w:r w:rsidR="008D7348" w:rsidRPr="007C55E3">
        <w:rPr>
          <w:rFonts w:asciiTheme="minorHAnsi" w:hAnsiTheme="minorHAnsi"/>
          <w:sz w:val="22"/>
          <w:szCs w:val="22"/>
        </w:rPr>
        <w:tab/>
      </w:r>
      <w:r w:rsidR="008D7348" w:rsidRPr="007C55E3">
        <w:rPr>
          <w:rFonts w:asciiTheme="minorHAnsi" w:hAnsiTheme="minorHAnsi"/>
          <w:sz w:val="22"/>
          <w:szCs w:val="22"/>
        </w:rPr>
        <w:tab/>
      </w:r>
      <w:r w:rsidR="00141AE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0E4D85">
        <w:rPr>
          <w:rFonts w:asciiTheme="minorHAnsi" w:hAnsiTheme="minorHAnsi"/>
          <w:sz w:val="22"/>
          <w:szCs w:val="22"/>
        </w:rPr>
        <w:t xml:space="preserve">November </w:t>
      </w:r>
      <w:r w:rsidR="007472B9">
        <w:rPr>
          <w:rFonts w:asciiTheme="minorHAnsi" w:hAnsiTheme="minorHAnsi"/>
          <w:sz w:val="22"/>
          <w:szCs w:val="22"/>
        </w:rPr>
        <w:t>3</w:t>
      </w:r>
      <w:r w:rsidR="005240F4" w:rsidRPr="007C55E3">
        <w:rPr>
          <w:rFonts w:asciiTheme="minorHAnsi" w:hAnsiTheme="minorHAnsi"/>
          <w:sz w:val="22"/>
          <w:szCs w:val="22"/>
        </w:rPr>
        <w:t xml:space="preserve">, </w:t>
      </w:r>
      <w:proofErr w:type="gramStart"/>
      <w:r w:rsidR="005240F4" w:rsidRPr="007C55E3">
        <w:rPr>
          <w:rFonts w:asciiTheme="minorHAnsi" w:hAnsiTheme="minorHAnsi"/>
          <w:sz w:val="22"/>
          <w:szCs w:val="22"/>
        </w:rPr>
        <w:t>20</w:t>
      </w:r>
      <w:r w:rsidR="00A579F9">
        <w:rPr>
          <w:rFonts w:asciiTheme="minorHAnsi" w:hAnsiTheme="minorHAnsi"/>
          <w:sz w:val="22"/>
          <w:szCs w:val="22"/>
        </w:rPr>
        <w:t>2</w:t>
      </w:r>
      <w:r w:rsidR="00A24718">
        <w:rPr>
          <w:rFonts w:asciiTheme="minorHAnsi" w:hAnsiTheme="minorHAnsi"/>
          <w:sz w:val="22"/>
          <w:szCs w:val="22"/>
        </w:rPr>
        <w:t>3</w:t>
      </w:r>
      <w:proofErr w:type="gramEnd"/>
      <w:r w:rsidR="00F5753A" w:rsidRPr="007C55E3">
        <w:rPr>
          <w:rFonts w:asciiTheme="minorHAnsi" w:hAnsiTheme="minorHAnsi"/>
          <w:sz w:val="22"/>
          <w:szCs w:val="22"/>
        </w:rPr>
        <w:t xml:space="preserve"> 3:30 PM (PST)</w:t>
      </w:r>
    </w:p>
    <w:p w14:paraId="0CDDA14E" w14:textId="774F351D" w:rsidR="0009779A" w:rsidRPr="007C55E3" w:rsidRDefault="00CD66F2" w:rsidP="00E97B32">
      <w:pPr>
        <w:pStyle w:val="Default"/>
        <w:rPr>
          <w:rFonts w:asciiTheme="minorHAnsi" w:hAnsiTheme="minorHAnsi"/>
          <w:sz w:val="22"/>
          <w:szCs w:val="22"/>
        </w:rPr>
      </w:pPr>
      <w:r w:rsidRPr="007C55E3">
        <w:rPr>
          <w:rFonts w:asciiTheme="minorHAnsi" w:hAnsiTheme="minorHAnsi"/>
          <w:sz w:val="22"/>
          <w:szCs w:val="22"/>
        </w:rPr>
        <w:t xml:space="preserve">Anticipated </w:t>
      </w:r>
      <w:r w:rsidR="006962DB" w:rsidRPr="007C55E3">
        <w:rPr>
          <w:rFonts w:asciiTheme="minorHAnsi" w:hAnsiTheme="minorHAnsi"/>
          <w:sz w:val="22"/>
          <w:szCs w:val="22"/>
        </w:rPr>
        <w:t>Proposer Phase I Notification</w:t>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6962DB" w:rsidRPr="007C55E3">
        <w:rPr>
          <w:rFonts w:asciiTheme="minorHAnsi" w:hAnsiTheme="minorHAnsi"/>
          <w:sz w:val="22"/>
          <w:szCs w:val="22"/>
        </w:rPr>
        <w:tab/>
      </w:r>
      <w:r w:rsidR="00120EB4">
        <w:rPr>
          <w:rFonts w:asciiTheme="minorHAnsi" w:hAnsiTheme="minorHAnsi"/>
          <w:sz w:val="22"/>
          <w:szCs w:val="22"/>
        </w:rPr>
        <w:t>December 1,</w:t>
      </w:r>
      <w:r w:rsidR="005240F4" w:rsidRPr="007C55E3">
        <w:rPr>
          <w:rFonts w:asciiTheme="minorHAnsi" w:hAnsiTheme="minorHAnsi"/>
          <w:sz w:val="22"/>
          <w:szCs w:val="22"/>
        </w:rPr>
        <w:t xml:space="preserve"> 20</w:t>
      </w:r>
      <w:r w:rsidR="00F948D2">
        <w:rPr>
          <w:rFonts w:asciiTheme="minorHAnsi" w:hAnsiTheme="minorHAnsi"/>
          <w:sz w:val="22"/>
          <w:szCs w:val="22"/>
        </w:rPr>
        <w:t>2</w:t>
      </w:r>
      <w:r w:rsidR="002C077A">
        <w:rPr>
          <w:rFonts w:asciiTheme="minorHAnsi" w:hAnsiTheme="minorHAnsi"/>
          <w:sz w:val="22"/>
          <w:szCs w:val="22"/>
        </w:rPr>
        <w:t>3</w:t>
      </w:r>
      <w:r w:rsidR="00F5753A" w:rsidRPr="007C55E3">
        <w:rPr>
          <w:rFonts w:asciiTheme="minorHAnsi" w:hAnsiTheme="minorHAnsi"/>
          <w:sz w:val="22"/>
          <w:szCs w:val="22"/>
        </w:rPr>
        <w:t xml:space="preserve"> </w:t>
      </w:r>
    </w:p>
    <w:p w14:paraId="6218FA7C" w14:textId="02EC6ED2" w:rsidR="00F265AB" w:rsidRPr="00141AEB" w:rsidRDefault="00384ACD" w:rsidP="00E97B32">
      <w:pPr>
        <w:pStyle w:val="Default"/>
        <w:rPr>
          <w:rFonts w:asciiTheme="minorHAnsi" w:hAnsiTheme="minorHAnsi"/>
          <w:sz w:val="22"/>
          <w:szCs w:val="22"/>
        </w:rPr>
      </w:pPr>
      <w:r w:rsidRPr="007C55E3">
        <w:rPr>
          <w:rFonts w:asciiTheme="minorHAnsi" w:hAnsiTheme="minorHAnsi"/>
          <w:sz w:val="22"/>
          <w:szCs w:val="22"/>
        </w:rPr>
        <w:t xml:space="preserve">Anticipated </w:t>
      </w:r>
      <w:r w:rsidR="006962DB" w:rsidRPr="007C55E3">
        <w:rPr>
          <w:rFonts w:asciiTheme="minorHAnsi" w:hAnsiTheme="minorHAnsi"/>
          <w:sz w:val="22"/>
          <w:szCs w:val="22"/>
        </w:rPr>
        <w:t>F</w:t>
      </w:r>
      <w:r w:rsidR="00141AEB" w:rsidRPr="007C55E3">
        <w:rPr>
          <w:rFonts w:asciiTheme="minorHAnsi" w:hAnsiTheme="minorHAnsi"/>
          <w:sz w:val="22"/>
          <w:szCs w:val="22"/>
        </w:rPr>
        <w:t xml:space="preserve">inal </w:t>
      </w:r>
      <w:r w:rsidR="006962DB" w:rsidRPr="007C55E3">
        <w:rPr>
          <w:rFonts w:asciiTheme="minorHAnsi" w:hAnsiTheme="minorHAnsi"/>
          <w:sz w:val="22"/>
          <w:szCs w:val="22"/>
        </w:rPr>
        <w:t>P</w:t>
      </w:r>
      <w:r w:rsidR="00CD155F" w:rsidRPr="007C55E3">
        <w:rPr>
          <w:rFonts w:asciiTheme="minorHAnsi" w:hAnsiTheme="minorHAnsi"/>
          <w:sz w:val="22"/>
          <w:szCs w:val="22"/>
        </w:rPr>
        <w:t>roposer</w:t>
      </w:r>
      <w:r w:rsidR="00141AEB" w:rsidRPr="007C55E3">
        <w:rPr>
          <w:rFonts w:asciiTheme="minorHAnsi" w:hAnsiTheme="minorHAnsi"/>
          <w:sz w:val="22"/>
          <w:szCs w:val="22"/>
        </w:rPr>
        <w:t xml:space="preserve"> </w:t>
      </w:r>
      <w:r w:rsidR="006962DB" w:rsidRPr="007C55E3">
        <w:rPr>
          <w:rFonts w:asciiTheme="minorHAnsi" w:hAnsiTheme="minorHAnsi"/>
          <w:sz w:val="22"/>
          <w:szCs w:val="22"/>
        </w:rPr>
        <w:t>S</w:t>
      </w:r>
      <w:r w:rsidR="00141AEB" w:rsidRPr="007C55E3">
        <w:rPr>
          <w:rFonts w:asciiTheme="minorHAnsi" w:hAnsiTheme="minorHAnsi"/>
          <w:sz w:val="22"/>
          <w:szCs w:val="22"/>
        </w:rPr>
        <w:t>election</w:t>
      </w:r>
      <w:r w:rsidR="00141AEB" w:rsidRPr="007C55E3">
        <w:rPr>
          <w:rFonts w:asciiTheme="minorHAnsi" w:hAnsiTheme="minorHAnsi"/>
          <w:sz w:val="22"/>
          <w:szCs w:val="22"/>
        </w:rPr>
        <w:tab/>
      </w:r>
      <w:r w:rsidR="00AE2D79" w:rsidRPr="007C55E3">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00AE2D79" w:rsidRPr="007C55E3">
        <w:rPr>
          <w:rFonts w:asciiTheme="minorHAnsi" w:hAnsiTheme="minorHAnsi"/>
          <w:sz w:val="22"/>
          <w:szCs w:val="22"/>
        </w:rPr>
        <w:tab/>
      </w:r>
      <w:r w:rsidR="007731F2">
        <w:rPr>
          <w:rFonts w:asciiTheme="minorHAnsi" w:hAnsiTheme="minorHAnsi"/>
          <w:sz w:val="22"/>
          <w:szCs w:val="22"/>
        </w:rPr>
        <w:tab/>
      </w:r>
      <w:proofErr w:type="gramStart"/>
      <w:r w:rsidR="002615D0">
        <w:rPr>
          <w:rFonts w:asciiTheme="minorHAnsi" w:hAnsiTheme="minorHAnsi"/>
          <w:sz w:val="22"/>
          <w:szCs w:val="22"/>
        </w:rPr>
        <w:t>January</w:t>
      </w:r>
      <w:r w:rsidR="007C55E3" w:rsidRPr="007C55E3">
        <w:rPr>
          <w:rFonts w:asciiTheme="minorHAnsi" w:hAnsiTheme="minorHAnsi"/>
          <w:sz w:val="22"/>
          <w:szCs w:val="22"/>
        </w:rPr>
        <w:t xml:space="preserve">  </w:t>
      </w:r>
      <w:r w:rsidR="002615D0">
        <w:rPr>
          <w:rFonts w:asciiTheme="minorHAnsi" w:hAnsiTheme="minorHAnsi"/>
          <w:sz w:val="22"/>
          <w:szCs w:val="22"/>
        </w:rPr>
        <w:t>16</w:t>
      </w:r>
      <w:proofErr w:type="gramEnd"/>
      <w:r w:rsidR="007C55E3" w:rsidRPr="007C55E3">
        <w:rPr>
          <w:rFonts w:asciiTheme="minorHAnsi" w:hAnsiTheme="minorHAnsi"/>
          <w:sz w:val="22"/>
          <w:szCs w:val="22"/>
        </w:rPr>
        <w:t xml:space="preserve">, </w:t>
      </w:r>
      <w:r w:rsidR="00093B69" w:rsidRPr="007C55E3">
        <w:rPr>
          <w:rFonts w:asciiTheme="minorHAnsi" w:hAnsiTheme="minorHAnsi"/>
          <w:sz w:val="22"/>
          <w:szCs w:val="22"/>
        </w:rPr>
        <w:t xml:space="preserve"> 20</w:t>
      </w:r>
      <w:r w:rsidR="007731F2">
        <w:rPr>
          <w:rFonts w:asciiTheme="minorHAnsi" w:hAnsiTheme="minorHAnsi"/>
          <w:sz w:val="22"/>
          <w:szCs w:val="22"/>
        </w:rPr>
        <w:t>2</w:t>
      </w:r>
      <w:r w:rsidR="002615D0">
        <w:rPr>
          <w:rFonts w:asciiTheme="minorHAnsi" w:hAnsiTheme="minorHAnsi"/>
          <w:sz w:val="22"/>
          <w:szCs w:val="22"/>
        </w:rPr>
        <w:t>4</w:t>
      </w:r>
    </w:p>
    <w:p w14:paraId="3E086B63" w14:textId="77777777" w:rsidR="00120342" w:rsidRDefault="00120342" w:rsidP="00120342">
      <w:pPr>
        <w:pStyle w:val="Default"/>
        <w:rPr>
          <w:rFonts w:asciiTheme="minorHAnsi" w:hAnsiTheme="minorHAnsi"/>
          <w:sz w:val="22"/>
          <w:szCs w:val="22"/>
        </w:rPr>
      </w:pPr>
    </w:p>
    <w:p w14:paraId="475216C3" w14:textId="70C29F96" w:rsidR="00A44100" w:rsidRDefault="00A44100" w:rsidP="0034027C">
      <w:pPr>
        <w:pStyle w:val="Heading2"/>
      </w:pPr>
      <w:bookmarkStart w:id="12" w:name="_Toc146092741"/>
      <w:r>
        <w:t>Letter of Intent</w:t>
      </w:r>
      <w:bookmarkEnd w:id="12"/>
    </w:p>
    <w:p w14:paraId="12A3A5A2" w14:textId="35815F60" w:rsidR="007C6517" w:rsidRPr="007413BB" w:rsidRDefault="007C6517" w:rsidP="007C6517">
      <w:pPr>
        <w:pStyle w:val="Heading2RFP"/>
        <w:rPr>
          <w:b w:val="0"/>
          <w:sz w:val="22"/>
          <w:szCs w:val="22"/>
        </w:rPr>
      </w:pPr>
      <w:r w:rsidRPr="007413BB">
        <w:rPr>
          <w:b w:val="0"/>
          <w:sz w:val="22"/>
          <w:szCs w:val="22"/>
        </w:rPr>
        <w:t xml:space="preserve">All Proposers intending on submitting a proposal to this RFP are </w:t>
      </w:r>
      <w:r w:rsidRPr="00A55BAF">
        <w:rPr>
          <w:sz w:val="22"/>
          <w:szCs w:val="22"/>
        </w:rPr>
        <w:t xml:space="preserve">required </w:t>
      </w:r>
      <w:r w:rsidRPr="007413BB">
        <w:rPr>
          <w:b w:val="0"/>
          <w:sz w:val="22"/>
          <w:szCs w:val="22"/>
        </w:rPr>
        <w:t>to submit a letter of Intent</w:t>
      </w:r>
      <w:r>
        <w:rPr>
          <w:b w:val="0"/>
          <w:sz w:val="22"/>
          <w:szCs w:val="22"/>
        </w:rPr>
        <w:t xml:space="preserve"> to bid </w:t>
      </w:r>
      <w:r w:rsidR="006962DB">
        <w:rPr>
          <w:b w:val="0"/>
          <w:sz w:val="22"/>
          <w:szCs w:val="22"/>
        </w:rPr>
        <w:t xml:space="preserve">no later </w:t>
      </w:r>
      <w:r w:rsidR="006962DB" w:rsidRPr="007C55E3">
        <w:rPr>
          <w:b w:val="0"/>
          <w:sz w:val="22"/>
          <w:szCs w:val="22"/>
        </w:rPr>
        <w:t xml:space="preserve">than </w:t>
      </w:r>
      <w:r w:rsidR="006962DB" w:rsidRPr="007C55E3">
        <w:rPr>
          <w:i/>
          <w:sz w:val="22"/>
          <w:szCs w:val="22"/>
        </w:rPr>
        <w:t>3:30 PM (PST) on</w:t>
      </w:r>
      <w:r w:rsidR="00F5753A" w:rsidRPr="007C55E3">
        <w:rPr>
          <w:i/>
          <w:sz w:val="22"/>
          <w:szCs w:val="22"/>
        </w:rPr>
        <w:t xml:space="preserve"> </w:t>
      </w:r>
      <w:r w:rsidR="009727D7">
        <w:rPr>
          <w:i/>
          <w:sz w:val="22"/>
          <w:szCs w:val="22"/>
        </w:rPr>
        <w:t>October</w:t>
      </w:r>
      <w:r w:rsidR="007C55E3" w:rsidRPr="007C55E3">
        <w:rPr>
          <w:i/>
          <w:sz w:val="22"/>
          <w:szCs w:val="22"/>
        </w:rPr>
        <w:t xml:space="preserve"> </w:t>
      </w:r>
      <w:r w:rsidR="00CE4756">
        <w:rPr>
          <w:i/>
          <w:sz w:val="22"/>
          <w:szCs w:val="22"/>
        </w:rPr>
        <w:t>26</w:t>
      </w:r>
      <w:r w:rsidR="00093B69" w:rsidRPr="007C55E3">
        <w:rPr>
          <w:i/>
          <w:sz w:val="22"/>
          <w:szCs w:val="22"/>
        </w:rPr>
        <w:t>, 20</w:t>
      </w:r>
      <w:r w:rsidR="003E63A4">
        <w:rPr>
          <w:i/>
          <w:sz w:val="22"/>
          <w:szCs w:val="22"/>
        </w:rPr>
        <w:t>2</w:t>
      </w:r>
      <w:r w:rsidR="009727D7">
        <w:rPr>
          <w:i/>
          <w:sz w:val="22"/>
          <w:szCs w:val="22"/>
        </w:rPr>
        <w:t>3</w:t>
      </w:r>
      <w:r w:rsidRPr="007C55E3">
        <w:rPr>
          <w:b w:val="0"/>
          <w:sz w:val="22"/>
          <w:szCs w:val="22"/>
        </w:rPr>
        <w:t>.</w:t>
      </w:r>
      <w:r w:rsidRPr="007413BB">
        <w:rPr>
          <w:b w:val="0"/>
          <w:sz w:val="22"/>
          <w:szCs w:val="22"/>
        </w:rPr>
        <w:t xml:space="preserve">  The letter should identify the following information:</w:t>
      </w:r>
    </w:p>
    <w:p w14:paraId="2B15EA6E" w14:textId="77777777" w:rsidR="007C6517" w:rsidRPr="007413BB" w:rsidRDefault="007C6517" w:rsidP="007C6517">
      <w:pPr>
        <w:pStyle w:val="Heading2RFP"/>
        <w:rPr>
          <w:b w:val="0"/>
          <w:sz w:val="22"/>
          <w:szCs w:val="22"/>
        </w:rPr>
      </w:pPr>
    </w:p>
    <w:p w14:paraId="02CF48BE" w14:textId="77777777" w:rsidR="007C6517" w:rsidRPr="007413BB" w:rsidRDefault="007C6517" w:rsidP="00B3346A">
      <w:pPr>
        <w:pStyle w:val="Heading2RFP"/>
        <w:ind w:left="432"/>
        <w:rPr>
          <w:b w:val="0"/>
          <w:sz w:val="22"/>
          <w:szCs w:val="22"/>
        </w:rPr>
      </w:pPr>
      <w:r w:rsidRPr="007413BB">
        <w:rPr>
          <w:b w:val="0"/>
          <w:sz w:val="22"/>
          <w:szCs w:val="22"/>
        </w:rPr>
        <w:t>Company Name</w:t>
      </w:r>
    </w:p>
    <w:p w14:paraId="65265F23" w14:textId="77777777" w:rsidR="007C6517" w:rsidRPr="007413BB" w:rsidRDefault="007C6517" w:rsidP="00B3346A">
      <w:pPr>
        <w:pStyle w:val="Heading2RFP"/>
        <w:ind w:left="432"/>
        <w:rPr>
          <w:b w:val="0"/>
          <w:sz w:val="22"/>
          <w:szCs w:val="22"/>
        </w:rPr>
      </w:pPr>
      <w:r w:rsidRPr="007413BB">
        <w:rPr>
          <w:b w:val="0"/>
          <w:sz w:val="22"/>
          <w:szCs w:val="22"/>
        </w:rPr>
        <w:t>RFP Contact for Company</w:t>
      </w:r>
    </w:p>
    <w:p w14:paraId="0C1CB1D0" w14:textId="77777777" w:rsidR="007C6517" w:rsidRPr="007413BB" w:rsidRDefault="007C6517" w:rsidP="00B3346A">
      <w:pPr>
        <w:pStyle w:val="Heading2RFP"/>
        <w:ind w:left="432"/>
        <w:rPr>
          <w:b w:val="0"/>
          <w:sz w:val="22"/>
          <w:szCs w:val="22"/>
        </w:rPr>
      </w:pPr>
      <w:r w:rsidRPr="007413BB">
        <w:rPr>
          <w:b w:val="0"/>
          <w:sz w:val="22"/>
          <w:szCs w:val="22"/>
        </w:rPr>
        <w:t>Address for Company Contact</w:t>
      </w:r>
    </w:p>
    <w:p w14:paraId="43DE38DA" w14:textId="77777777" w:rsidR="007C6517" w:rsidRDefault="007C6517" w:rsidP="00B3346A">
      <w:pPr>
        <w:pStyle w:val="Heading2RFP"/>
        <w:ind w:left="432"/>
        <w:rPr>
          <w:b w:val="0"/>
          <w:sz w:val="22"/>
          <w:szCs w:val="22"/>
        </w:rPr>
      </w:pPr>
      <w:r w:rsidRPr="007413BB">
        <w:rPr>
          <w:b w:val="0"/>
          <w:sz w:val="22"/>
          <w:szCs w:val="22"/>
        </w:rPr>
        <w:t>Phone Number/Fax Number for</w:t>
      </w:r>
      <w:r>
        <w:rPr>
          <w:b w:val="0"/>
          <w:sz w:val="22"/>
          <w:szCs w:val="22"/>
        </w:rPr>
        <w:t xml:space="preserve"> Company Contact</w:t>
      </w:r>
    </w:p>
    <w:p w14:paraId="3F37D731" w14:textId="552FD649" w:rsidR="007C6517" w:rsidRDefault="007C6517" w:rsidP="00B3346A">
      <w:pPr>
        <w:pStyle w:val="Heading2RFP"/>
        <w:ind w:left="432"/>
        <w:rPr>
          <w:b w:val="0"/>
          <w:sz w:val="22"/>
          <w:szCs w:val="22"/>
        </w:rPr>
      </w:pPr>
      <w:r w:rsidRPr="007413BB">
        <w:rPr>
          <w:b w:val="0"/>
          <w:sz w:val="22"/>
          <w:szCs w:val="22"/>
        </w:rPr>
        <w:t>E-m</w:t>
      </w:r>
      <w:r w:rsidR="00B3346A">
        <w:rPr>
          <w:b w:val="0"/>
          <w:sz w:val="22"/>
          <w:szCs w:val="22"/>
        </w:rPr>
        <w:t>ail address for Company Contact</w:t>
      </w:r>
    </w:p>
    <w:p w14:paraId="240BF72A" w14:textId="54BEAEDA" w:rsidR="00B3346A" w:rsidRDefault="00B3346A" w:rsidP="00B3346A">
      <w:pPr>
        <w:pStyle w:val="Heading2RFP"/>
        <w:ind w:left="720"/>
        <w:rPr>
          <w:b w:val="0"/>
          <w:sz w:val="22"/>
          <w:szCs w:val="22"/>
        </w:rPr>
      </w:pPr>
    </w:p>
    <w:p w14:paraId="20490BC0" w14:textId="77777777" w:rsidR="00B3346A" w:rsidRDefault="00B3346A" w:rsidP="00B3346A">
      <w:pPr>
        <w:widowControl w:val="0"/>
        <w:autoSpaceDE w:val="0"/>
        <w:autoSpaceDN w:val="0"/>
        <w:adjustRightInd w:val="0"/>
        <w:spacing w:after="0" w:line="240" w:lineRule="auto"/>
      </w:pPr>
      <w:r>
        <w:t xml:space="preserve">The Letter of Intent must be electronically mailed. The letter does not commit the Proposer to respond to the RFP. All Proposers who have submitted a letter of intent will receive notification of proposal changes or responses to questions submitted by other competitors. </w:t>
      </w:r>
    </w:p>
    <w:p w14:paraId="2D547F32" w14:textId="77777777" w:rsidR="00B3346A" w:rsidRDefault="00B3346A" w:rsidP="00B3346A">
      <w:pPr>
        <w:widowControl w:val="0"/>
        <w:autoSpaceDE w:val="0"/>
        <w:autoSpaceDN w:val="0"/>
        <w:adjustRightInd w:val="0"/>
        <w:spacing w:after="0" w:line="240" w:lineRule="auto"/>
      </w:pPr>
    </w:p>
    <w:p w14:paraId="69E73973" w14:textId="2D26D9E8" w:rsidR="007C6517" w:rsidRDefault="00B3346A" w:rsidP="00B3346A">
      <w:pPr>
        <w:widowControl w:val="0"/>
        <w:autoSpaceDE w:val="0"/>
        <w:autoSpaceDN w:val="0"/>
        <w:adjustRightInd w:val="0"/>
        <w:spacing w:after="0" w:line="240" w:lineRule="auto"/>
      </w:pPr>
      <w:r>
        <w:t xml:space="preserve">Electronic mail letter of intent shall be sent to </w:t>
      </w:r>
      <w:hyperlink r:id="rId17" w:history="1">
        <w:r w:rsidRPr="00B75D2A">
          <w:rPr>
            <w:rStyle w:val="Hyperlink"/>
            <w:b/>
            <w:color w:val="auto"/>
            <w:u w:val="none"/>
          </w:rPr>
          <w:t>rfp@co.skagit.wa.us</w:t>
        </w:r>
      </w:hyperlink>
      <w:r w:rsidRPr="00C64B0C">
        <w:rPr>
          <w:b/>
        </w:rPr>
        <w:t>.</w:t>
      </w:r>
      <w:r>
        <w:t xml:space="preserve"> Once your letter of intent is received you will receive a confirmation via electronic mail. Each letter of intent shall identify the electronic submission by submitting the proposal with the phrase:</w:t>
      </w:r>
    </w:p>
    <w:p w14:paraId="1B58095E" w14:textId="77777777" w:rsidR="00B3346A" w:rsidRDefault="00B3346A" w:rsidP="00B3346A">
      <w:pPr>
        <w:widowControl w:val="0"/>
        <w:autoSpaceDE w:val="0"/>
        <w:autoSpaceDN w:val="0"/>
        <w:adjustRightInd w:val="0"/>
        <w:spacing w:after="0" w:line="240" w:lineRule="auto"/>
        <w:rPr>
          <w:rFonts w:eastAsia="Times New Roman" w:cs="Times New Roman"/>
        </w:rPr>
      </w:pPr>
    </w:p>
    <w:p w14:paraId="735DEB8D" w14:textId="12C0E432" w:rsidR="00F2121A" w:rsidRDefault="00153727" w:rsidP="00120342">
      <w:pPr>
        <w:pStyle w:val="Default"/>
        <w:jc w:val="both"/>
        <w:rPr>
          <w:rFonts w:asciiTheme="minorHAnsi" w:hAnsiTheme="minorHAnsi"/>
          <w:sz w:val="22"/>
          <w:szCs w:val="22"/>
        </w:rPr>
      </w:pPr>
      <w:r>
        <w:rPr>
          <w:rFonts w:asciiTheme="minorHAnsi" w:hAnsiTheme="minorHAnsi"/>
          <w:b/>
          <w:sz w:val="22"/>
          <w:szCs w:val="22"/>
        </w:rPr>
        <w:t>“</w:t>
      </w:r>
      <w:r w:rsidR="00120342" w:rsidRPr="009F5534">
        <w:rPr>
          <w:rFonts w:asciiTheme="minorHAnsi" w:hAnsiTheme="minorHAnsi"/>
          <w:b/>
          <w:sz w:val="22"/>
          <w:szCs w:val="22"/>
        </w:rPr>
        <w:t xml:space="preserve">Skagit County </w:t>
      </w:r>
      <w:r w:rsidR="00E733C4">
        <w:rPr>
          <w:rFonts w:asciiTheme="minorHAnsi" w:hAnsiTheme="minorHAnsi"/>
          <w:b/>
          <w:sz w:val="22"/>
          <w:szCs w:val="22"/>
        </w:rPr>
        <w:t>ICTAS</w:t>
      </w:r>
      <w:r w:rsidR="00D57E79" w:rsidRPr="009F5534">
        <w:rPr>
          <w:rFonts w:asciiTheme="minorHAnsi" w:hAnsiTheme="minorHAnsi"/>
          <w:b/>
          <w:sz w:val="22"/>
          <w:szCs w:val="22"/>
        </w:rPr>
        <w:t xml:space="preserve"> </w:t>
      </w:r>
      <w:r w:rsidR="00120342" w:rsidRPr="009F5534">
        <w:rPr>
          <w:rFonts w:asciiTheme="minorHAnsi" w:hAnsiTheme="minorHAnsi"/>
          <w:b/>
          <w:sz w:val="22"/>
          <w:szCs w:val="22"/>
        </w:rPr>
        <w:t xml:space="preserve">RFP </w:t>
      </w:r>
      <w:r w:rsidR="00120342">
        <w:rPr>
          <w:rFonts w:asciiTheme="minorHAnsi" w:hAnsiTheme="minorHAnsi"/>
          <w:b/>
          <w:sz w:val="22"/>
          <w:szCs w:val="22"/>
        </w:rPr>
        <w:t>Letter of Intent</w:t>
      </w:r>
      <w:r>
        <w:rPr>
          <w:rFonts w:asciiTheme="minorHAnsi" w:hAnsiTheme="minorHAnsi"/>
          <w:b/>
          <w:sz w:val="22"/>
          <w:szCs w:val="22"/>
        </w:rPr>
        <w:t>”</w:t>
      </w:r>
      <w:r w:rsidR="00120342" w:rsidRPr="001359A3">
        <w:rPr>
          <w:rFonts w:asciiTheme="minorHAnsi" w:hAnsiTheme="minorHAnsi"/>
          <w:sz w:val="22"/>
          <w:szCs w:val="22"/>
        </w:rPr>
        <w:t xml:space="preserve"> in the Subject a</w:t>
      </w:r>
      <w:r w:rsidR="00120342">
        <w:rPr>
          <w:rFonts w:asciiTheme="minorHAnsi" w:hAnsiTheme="minorHAnsi"/>
          <w:sz w:val="22"/>
          <w:szCs w:val="22"/>
        </w:rPr>
        <w:t xml:space="preserve">rea of the electronic message. </w:t>
      </w:r>
    </w:p>
    <w:p w14:paraId="4718CDC2" w14:textId="464A7F90" w:rsidR="00F2121A" w:rsidRPr="00120342" w:rsidRDefault="00F2121A" w:rsidP="00F2121A">
      <w:pPr>
        <w:pStyle w:val="Heading2"/>
      </w:pPr>
      <w:bookmarkStart w:id="13" w:name="_Toc146092742"/>
      <w:r>
        <w:t>Request for Proposal Documents</w:t>
      </w:r>
      <w:bookmarkEnd w:id="13"/>
    </w:p>
    <w:p w14:paraId="71FA9D57" w14:textId="50909C45" w:rsidR="00120342" w:rsidRDefault="00F2121A" w:rsidP="00E97B32">
      <w:pPr>
        <w:pStyle w:val="Default"/>
        <w:rPr>
          <w:rFonts w:asciiTheme="minorHAnsi" w:hAnsiTheme="minorHAnsi"/>
          <w:sz w:val="22"/>
          <w:szCs w:val="22"/>
        </w:rPr>
      </w:pPr>
      <w:r>
        <w:rPr>
          <w:rFonts w:asciiTheme="minorHAnsi" w:hAnsiTheme="minorHAnsi"/>
          <w:sz w:val="22"/>
          <w:szCs w:val="22"/>
        </w:rPr>
        <w:t xml:space="preserve">The </w:t>
      </w:r>
      <w:r w:rsidR="009E5AD3">
        <w:rPr>
          <w:rFonts w:asciiTheme="minorHAnsi" w:hAnsiTheme="minorHAnsi"/>
          <w:sz w:val="22"/>
          <w:szCs w:val="22"/>
        </w:rPr>
        <w:t xml:space="preserve">Proposer should make sure that they have </w:t>
      </w:r>
      <w:proofErr w:type="gramStart"/>
      <w:r w:rsidR="009E5AD3">
        <w:rPr>
          <w:rFonts w:asciiTheme="minorHAnsi" w:hAnsiTheme="minorHAnsi"/>
          <w:sz w:val="22"/>
          <w:szCs w:val="22"/>
        </w:rPr>
        <w:t>all of</w:t>
      </w:r>
      <w:proofErr w:type="gramEnd"/>
      <w:r w:rsidR="009E5AD3">
        <w:rPr>
          <w:rFonts w:asciiTheme="minorHAnsi" w:hAnsiTheme="minorHAnsi"/>
          <w:sz w:val="22"/>
          <w:szCs w:val="22"/>
        </w:rPr>
        <w:t xml:space="preserve"> the documents listed below before starting on their proposal to Skagit County.</w:t>
      </w:r>
    </w:p>
    <w:p w14:paraId="56C7ECA4" w14:textId="77777777" w:rsidR="00EE0AB7" w:rsidRDefault="00EE0AB7" w:rsidP="00E97B32">
      <w:pPr>
        <w:pStyle w:val="Default"/>
        <w:rPr>
          <w:rFonts w:asciiTheme="minorHAnsi" w:hAnsiTheme="minorHAnsi"/>
          <w:sz w:val="22"/>
          <w:szCs w:val="22"/>
        </w:rPr>
      </w:pPr>
    </w:p>
    <w:tbl>
      <w:tblPr>
        <w:tblW w:w="97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2"/>
        <w:gridCol w:w="5212"/>
      </w:tblGrid>
      <w:tr w:rsidR="00C9358E" w:rsidRPr="00C9358E" w14:paraId="30776D0E" w14:textId="77777777" w:rsidTr="00500625">
        <w:tc>
          <w:tcPr>
            <w:tcW w:w="44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366E4E42"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Exhibit</w:t>
            </w:r>
            <w:r w:rsidRPr="00C9358E">
              <w:rPr>
                <w:rFonts w:ascii="Times New Roman" w:eastAsia="Times New Roman" w:hAnsi="Times New Roman" w:cs="Times New Roman"/>
              </w:rPr>
              <w:t> </w:t>
            </w:r>
          </w:p>
        </w:tc>
        <w:tc>
          <w:tcPr>
            <w:tcW w:w="5212" w:type="dxa"/>
            <w:tcBorders>
              <w:top w:val="single" w:sz="6" w:space="0" w:color="auto"/>
              <w:left w:val="nil"/>
              <w:bottom w:val="single" w:sz="6" w:space="0" w:color="auto"/>
              <w:right w:val="single" w:sz="6" w:space="0" w:color="auto"/>
            </w:tcBorders>
            <w:shd w:val="clear" w:color="auto" w:fill="EEECE1" w:themeFill="background2"/>
            <w:hideMark/>
          </w:tcPr>
          <w:p w14:paraId="40BD1264"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File Name</w:t>
            </w:r>
            <w:r w:rsidRPr="00C9358E">
              <w:rPr>
                <w:rFonts w:ascii="Times New Roman" w:eastAsia="Times New Roman" w:hAnsi="Times New Roman" w:cs="Times New Roman"/>
              </w:rPr>
              <w:t> </w:t>
            </w:r>
          </w:p>
        </w:tc>
      </w:tr>
      <w:tr w:rsidR="004E0AB8" w:rsidRPr="00C9358E" w14:paraId="17584461"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574F0B5F" w14:textId="7CA6D903"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Request for Proposal Document</w:t>
            </w:r>
          </w:p>
        </w:tc>
        <w:tc>
          <w:tcPr>
            <w:tcW w:w="5212" w:type="dxa"/>
            <w:tcBorders>
              <w:top w:val="nil"/>
              <w:left w:val="nil"/>
              <w:bottom w:val="single" w:sz="6" w:space="0" w:color="auto"/>
              <w:right w:val="single" w:sz="6" w:space="0" w:color="auto"/>
            </w:tcBorders>
            <w:shd w:val="clear" w:color="auto" w:fill="auto"/>
          </w:tcPr>
          <w:p w14:paraId="0E741BB9" w14:textId="3E0352E8" w:rsidR="004E0AB8" w:rsidRPr="00C9358E" w:rsidRDefault="00F80386"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CJC </w:t>
            </w:r>
            <w:proofErr w:type="gramStart"/>
            <w:r>
              <w:rPr>
                <w:rFonts w:ascii="Times New Roman" w:eastAsia="Times New Roman" w:hAnsi="Times New Roman" w:cs="Times New Roman"/>
                <w:sz w:val="20"/>
                <w:szCs w:val="20"/>
              </w:rPr>
              <w:t>Inmate  Communication</w:t>
            </w:r>
            <w:proofErr w:type="gramEnd"/>
            <w:r>
              <w:rPr>
                <w:rFonts w:ascii="Times New Roman" w:eastAsia="Times New Roman" w:hAnsi="Times New Roman" w:cs="Times New Roman"/>
                <w:sz w:val="20"/>
                <w:szCs w:val="20"/>
              </w:rPr>
              <w:t xml:space="preserve"> System Replacement </w:t>
            </w:r>
            <w:r w:rsidR="004761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RFP</w:t>
            </w:r>
            <w:r w:rsidR="0047616B">
              <w:rPr>
                <w:rFonts w:ascii="Times New Roman" w:eastAsia="Times New Roman" w:hAnsi="Times New Roman" w:cs="Times New Roman"/>
                <w:sz w:val="20"/>
                <w:szCs w:val="20"/>
              </w:rPr>
              <w:t>.</w:t>
            </w:r>
            <w:r w:rsidR="00AE2B7B">
              <w:rPr>
                <w:rFonts w:ascii="Times New Roman" w:eastAsia="Times New Roman" w:hAnsi="Times New Roman" w:cs="Times New Roman"/>
                <w:sz w:val="20"/>
                <w:szCs w:val="20"/>
              </w:rPr>
              <w:t>doc</w:t>
            </w:r>
            <w:r w:rsidR="0047616B">
              <w:rPr>
                <w:rFonts w:ascii="Times New Roman" w:eastAsia="Times New Roman" w:hAnsi="Times New Roman" w:cs="Times New Roman"/>
                <w:sz w:val="20"/>
                <w:szCs w:val="20"/>
              </w:rPr>
              <w:t>x</w:t>
            </w:r>
          </w:p>
        </w:tc>
      </w:tr>
      <w:tr w:rsidR="008A7F87" w:rsidRPr="00C9358E" w14:paraId="1A5EFDA7"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4F71FE4C" w14:textId="384D06FD" w:rsidR="008A7F87"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Spread Sheet</w:t>
            </w:r>
          </w:p>
        </w:tc>
        <w:tc>
          <w:tcPr>
            <w:tcW w:w="5212" w:type="dxa"/>
            <w:tcBorders>
              <w:top w:val="nil"/>
              <w:left w:val="nil"/>
              <w:bottom w:val="single" w:sz="6" w:space="0" w:color="auto"/>
              <w:right w:val="single" w:sz="6" w:space="0" w:color="auto"/>
            </w:tcBorders>
            <w:shd w:val="clear" w:color="auto" w:fill="auto"/>
          </w:tcPr>
          <w:p w14:paraId="633599ED" w14:textId="0E9E1371" w:rsidR="008A7F87" w:rsidRDefault="00965DE1" w:rsidP="00C9358E">
            <w:pPr>
              <w:spacing w:after="0" w:line="240" w:lineRule="auto"/>
              <w:jc w:val="both"/>
              <w:textAlignment w:val="baseline"/>
              <w:rPr>
                <w:rFonts w:ascii="Times New Roman" w:eastAsia="Times New Roman" w:hAnsi="Times New Roman" w:cs="Times New Roman"/>
                <w:sz w:val="20"/>
                <w:szCs w:val="20"/>
              </w:rPr>
            </w:pPr>
            <w:r w:rsidRPr="00965DE1">
              <w:rPr>
                <w:rFonts w:ascii="Times New Roman" w:eastAsia="Times New Roman" w:hAnsi="Times New Roman" w:cs="Times New Roman"/>
                <w:sz w:val="20"/>
                <w:szCs w:val="20"/>
              </w:rPr>
              <w:t>Requirements - CJC Inmate Comms</w:t>
            </w:r>
            <w:r w:rsidR="004923A7">
              <w:rPr>
                <w:rFonts w:ascii="Times New Roman" w:eastAsia="Times New Roman" w:hAnsi="Times New Roman" w:cs="Times New Roman"/>
                <w:sz w:val="20"/>
                <w:szCs w:val="20"/>
              </w:rPr>
              <w:t>.xlsx</w:t>
            </w:r>
          </w:p>
        </w:tc>
      </w:tr>
    </w:tbl>
    <w:p w14:paraId="05FA0788" w14:textId="477E2525" w:rsidR="00C9358E" w:rsidRPr="000249C1" w:rsidRDefault="000249C1" w:rsidP="000249C1">
      <w:pPr>
        <w:spacing w:after="0" w:line="240" w:lineRule="auto"/>
        <w:jc w:val="center"/>
        <w:textAlignment w:val="baseline"/>
        <w:rPr>
          <w:rFonts w:ascii="Segoe UI" w:eastAsia="Times New Roman" w:hAnsi="Segoe UI" w:cs="Segoe UI"/>
          <w:b/>
          <w:bCs/>
          <w:i/>
          <w:iCs/>
          <w:sz w:val="18"/>
          <w:szCs w:val="18"/>
        </w:rPr>
      </w:pPr>
      <w:r w:rsidRPr="000249C1">
        <w:rPr>
          <w:rFonts w:ascii="Times New Roman" w:eastAsia="Times New Roman" w:hAnsi="Times New Roman" w:cs="Times New Roman"/>
          <w:b/>
          <w:bCs/>
          <w:i/>
          <w:iCs/>
          <w:sz w:val="18"/>
          <w:szCs w:val="18"/>
        </w:rPr>
        <w:t>Table 1, Proposal Documents</w:t>
      </w:r>
    </w:p>
    <w:p w14:paraId="7D1BD6AB" w14:textId="46B4914A" w:rsidR="009E5AD3" w:rsidRDefault="009E5AD3" w:rsidP="00E97B32">
      <w:pPr>
        <w:pStyle w:val="Default"/>
        <w:rPr>
          <w:rFonts w:asciiTheme="minorHAnsi" w:hAnsiTheme="minorHAnsi"/>
          <w:sz w:val="22"/>
          <w:szCs w:val="22"/>
        </w:rPr>
      </w:pPr>
    </w:p>
    <w:p w14:paraId="18368C57" w14:textId="3EE9EBAE" w:rsidR="001A167B" w:rsidRDefault="001A167B" w:rsidP="00E97B32">
      <w:pPr>
        <w:pStyle w:val="Default"/>
        <w:rPr>
          <w:rFonts w:asciiTheme="minorHAnsi" w:hAnsiTheme="minorHAnsi"/>
          <w:sz w:val="22"/>
          <w:szCs w:val="22"/>
        </w:rPr>
      </w:pPr>
    </w:p>
    <w:p w14:paraId="2F0355CB" w14:textId="77777777" w:rsidR="001A167B" w:rsidRPr="00141AEB" w:rsidRDefault="001A167B" w:rsidP="00E97B32">
      <w:pPr>
        <w:pStyle w:val="Default"/>
        <w:rPr>
          <w:rFonts w:asciiTheme="minorHAnsi" w:hAnsiTheme="minorHAnsi"/>
          <w:sz w:val="22"/>
          <w:szCs w:val="22"/>
        </w:rPr>
      </w:pPr>
    </w:p>
    <w:p w14:paraId="6218FA81" w14:textId="28D2D9ED" w:rsidR="00F265AB" w:rsidRPr="007C6517" w:rsidRDefault="00835FBE" w:rsidP="007C6517">
      <w:pPr>
        <w:pStyle w:val="Heading2"/>
      </w:pPr>
      <w:bookmarkStart w:id="14" w:name="_Toc146092743"/>
      <w:r>
        <w:t>Submission of Proposal</w:t>
      </w:r>
      <w:bookmarkEnd w:id="14"/>
    </w:p>
    <w:p w14:paraId="67B3935E" w14:textId="64EE258C" w:rsidR="007C6517" w:rsidRPr="007C6517" w:rsidRDefault="007C6517" w:rsidP="005F17DD">
      <w:pPr>
        <w:pStyle w:val="Heading3"/>
      </w:pPr>
      <w:bookmarkStart w:id="15" w:name="_Toc146092744"/>
      <w:r w:rsidRPr="007C6517">
        <w:t>Submission Deadline</w:t>
      </w:r>
      <w:bookmarkEnd w:id="15"/>
    </w:p>
    <w:p w14:paraId="6F295E54" w14:textId="5CBAC628" w:rsidR="007C6517" w:rsidRDefault="007C6517" w:rsidP="00461104">
      <w:pPr>
        <w:spacing w:after="0" w:line="240" w:lineRule="auto"/>
      </w:pPr>
      <w:r w:rsidRPr="00FA6CA3">
        <w:rPr>
          <w:b/>
          <w:i/>
        </w:rPr>
        <w:t xml:space="preserve">All </w:t>
      </w:r>
      <w:r w:rsidR="00384ACD" w:rsidRPr="00FA6CA3">
        <w:rPr>
          <w:b/>
          <w:i/>
        </w:rPr>
        <w:t>Proposer</w:t>
      </w:r>
      <w:r w:rsidRPr="00FA6CA3">
        <w:rPr>
          <w:b/>
          <w:i/>
        </w:rPr>
        <w:t xml:space="preserve"> responses and proposals must be received no later than 3:30 PM (PST) on </w:t>
      </w:r>
      <w:proofErr w:type="gramStart"/>
      <w:r w:rsidR="0093293B">
        <w:rPr>
          <w:b/>
          <w:i/>
        </w:rPr>
        <w:t>Novembe</w:t>
      </w:r>
      <w:r w:rsidR="008E23B4">
        <w:rPr>
          <w:b/>
          <w:i/>
        </w:rPr>
        <w:t xml:space="preserve">r </w:t>
      </w:r>
      <w:r w:rsidR="00093B69" w:rsidRPr="00FA6CA3">
        <w:rPr>
          <w:b/>
          <w:i/>
        </w:rPr>
        <w:t xml:space="preserve"> </w:t>
      </w:r>
      <w:r w:rsidR="0093293B">
        <w:rPr>
          <w:b/>
          <w:i/>
        </w:rPr>
        <w:t>3</w:t>
      </w:r>
      <w:proofErr w:type="gramEnd"/>
      <w:r w:rsidR="00F5753A" w:rsidRPr="00FA6CA3">
        <w:rPr>
          <w:b/>
          <w:i/>
        </w:rPr>
        <w:t>,</w:t>
      </w:r>
      <w:r w:rsidRPr="00FA6CA3">
        <w:rPr>
          <w:b/>
          <w:i/>
        </w:rPr>
        <w:t xml:space="preserve"> </w:t>
      </w:r>
      <w:r w:rsidR="00093B69" w:rsidRPr="00FA6CA3">
        <w:rPr>
          <w:b/>
          <w:i/>
        </w:rPr>
        <w:t>20</w:t>
      </w:r>
      <w:r w:rsidR="005F17DD" w:rsidRPr="00FA6CA3">
        <w:rPr>
          <w:b/>
          <w:i/>
        </w:rPr>
        <w:t>2</w:t>
      </w:r>
      <w:r w:rsidR="002C077A">
        <w:rPr>
          <w:b/>
          <w:i/>
        </w:rPr>
        <w:t>3</w:t>
      </w:r>
      <w:r w:rsidRPr="00FA6CA3">
        <w:t xml:space="preserve">. Late or incomplete proposals </w:t>
      </w:r>
      <w:r w:rsidR="00A964E2" w:rsidRPr="00FA6CA3">
        <w:t>may be rejected</w:t>
      </w:r>
      <w:r w:rsidRPr="00FA6CA3">
        <w:t xml:space="preserve">. </w:t>
      </w:r>
      <w:r w:rsidR="00CD155F" w:rsidRPr="00FA6CA3">
        <w:t>Proposer</w:t>
      </w:r>
      <w:r w:rsidRPr="00FA6CA3">
        <w:t>s should note that this is a firm deadline.</w:t>
      </w:r>
      <w:r w:rsidRPr="007C55E3">
        <w:t xml:space="preserve"> </w:t>
      </w:r>
    </w:p>
    <w:p w14:paraId="31DACEBB" w14:textId="77777777" w:rsidR="00461104" w:rsidRPr="00AA7947" w:rsidRDefault="00461104" w:rsidP="00461104">
      <w:pPr>
        <w:spacing w:after="0" w:line="240" w:lineRule="auto"/>
      </w:pPr>
    </w:p>
    <w:p w14:paraId="6218FA93" w14:textId="7E2D54BE" w:rsidR="00653FD5" w:rsidRDefault="00835FBE" w:rsidP="005F17DD">
      <w:pPr>
        <w:pStyle w:val="Heading3"/>
      </w:pPr>
      <w:bookmarkStart w:id="16" w:name="_Toc146092745"/>
      <w:r>
        <w:t>Submission</w:t>
      </w:r>
      <w:bookmarkEnd w:id="16"/>
    </w:p>
    <w:p w14:paraId="444171F8" w14:textId="68E8BE87" w:rsidR="00835FBE" w:rsidRPr="00E85788" w:rsidRDefault="00835FBE" w:rsidP="00E85788">
      <w:pPr>
        <w:spacing w:after="0" w:line="240" w:lineRule="auto"/>
      </w:pPr>
      <w:r w:rsidRPr="00E85788">
        <w:t>All proposals MUST be sent by electronic mail to</w:t>
      </w:r>
      <w:r w:rsidRPr="008E23B4">
        <w:rPr>
          <w:u w:val="single"/>
        </w:rPr>
        <w:t xml:space="preserve"> </w:t>
      </w:r>
      <w:r w:rsidRPr="008E23B4">
        <w:rPr>
          <w:b/>
          <w:color w:val="FF0000"/>
          <w:sz w:val="28"/>
          <w:szCs w:val="28"/>
          <w:u w:val="single"/>
        </w:rPr>
        <w:t>rfpproposal@co.skagit.wa.us</w:t>
      </w:r>
      <w:r w:rsidRPr="008E23B4">
        <w:rPr>
          <w:color w:val="FF0000"/>
          <w:sz w:val="28"/>
          <w:szCs w:val="28"/>
          <w:u w:val="single"/>
        </w:rPr>
        <w:t xml:space="preserve"> </w:t>
      </w:r>
      <w:r w:rsidRPr="00E85788">
        <w:t xml:space="preserve">and must be time stamped by Skagit County’s system as received as specified in section </w:t>
      </w:r>
      <w:r w:rsidR="00A964E2">
        <w:t>3</w:t>
      </w:r>
      <w:r w:rsidRPr="00E85788">
        <w:t xml:space="preserve">.1. Once your proposal is received you will receive a confirmation via electronic mail. Each submitted proposal shall identify the electronic submission by submitting the proposal with the phrase: </w:t>
      </w:r>
    </w:p>
    <w:p w14:paraId="2003EDD8" w14:textId="77777777" w:rsidR="00835FBE" w:rsidRPr="00835FBE" w:rsidRDefault="00835FBE" w:rsidP="00E85788">
      <w:pPr>
        <w:pStyle w:val="RFPHeading2"/>
        <w:rPr>
          <w:b w:val="0"/>
          <w:sz w:val="22"/>
          <w:szCs w:val="22"/>
        </w:rPr>
      </w:pPr>
    </w:p>
    <w:p w14:paraId="121D61A7" w14:textId="314B5670" w:rsidR="00835FBE" w:rsidRPr="001359A3" w:rsidRDefault="00153727" w:rsidP="00835FBE">
      <w:pPr>
        <w:pStyle w:val="Default"/>
        <w:jc w:val="both"/>
        <w:rPr>
          <w:rFonts w:asciiTheme="minorHAnsi" w:hAnsiTheme="minorHAnsi"/>
          <w:sz w:val="22"/>
          <w:szCs w:val="22"/>
        </w:rPr>
      </w:pPr>
      <w:r>
        <w:rPr>
          <w:rFonts w:asciiTheme="minorHAnsi" w:hAnsiTheme="minorHAnsi"/>
          <w:b/>
          <w:sz w:val="22"/>
          <w:szCs w:val="22"/>
        </w:rPr>
        <w:t>“</w:t>
      </w:r>
      <w:r w:rsidR="00835FBE" w:rsidRPr="009F5534">
        <w:rPr>
          <w:rFonts w:asciiTheme="minorHAnsi" w:hAnsiTheme="minorHAnsi"/>
          <w:b/>
          <w:sz w:val="22"/>
          <w:szCs w:val="22"/>
        </w:rPr>
        <w:t xml:space="preserve">Skagit County </w:t>
      </w:r>
      <w:r w:rsidR="00E733C4">
        <w:rPr>
          <w:rFonts w:asciiTheme="minorHAnsi" w:hAnsiTheme="minorHAnsi"/>
          <w:b/>
          <w:sz w:val="22"/>
          <w:szCs w:val="22"/>
        </w:rPr>
        <w:t>ICTAS</w:t>
      </w:r>
      <w:r w:rsidR="0084708D">
        <w:rPr>
          <w:rFonts w:asciiTheme="minorHAnsi" w:hAnsiTheme="minorHAnsi"/>
          <w:b/>
          <w:sz w:val="22"/>
          <w:szCs w:val="22"/>
        </w:rPr>
        <w:t xml:space="preserve"> </w:t>
      </w:r>
      <w:r w:rsidR="00835FBE" w:rsidRPr="009F5534">
        <w:rPr>
          <w:rFonts w:asciiTheme="minorHAnsi" w:hAnsiTheme="minorHAnsi"/>
          <w:b/>
          <w:sz w:val="22"/>
          <w:szCs w:val="22"/>
        </w:rPr>
        <w:t>RFP Response</w:t>
      </w:r>
      <w:r>
        <w:rPr>
          <w:rFonts w:asciiTheme="minorHAnsi" w:hAnsiTheme="minorHAnsi"/>
          <w:b/>
          <w:sz w:val="22"/>
          <w:szCs w:val="22"/>
        </w:rPr>
        <w:t>”</w:t>
      </w:r>
      <w:r w:rsidR="00835FBE" w:rsidRPr="001359A3">
        <w:rPr>
          <w:rFonts w:asciiTheme="minorHAnsi" w:hAnsiTheme="minorHAnsi"/>
          <w:sz w:val="22"/>
          <w:szCs w:val="22"/>
        </w:rPr>
        <w:t xml:space="preserve"> in the Subject area of the electronic message. </w:t>
      </w:r>
    </w:p>
    <w:p w14:paraId="4D4E941A" w14:textId="77777777" w:rsidR="00835FBE" w:rsidRPr="00835FBE" w:rsidRDefault="00835FBE" w:rsidP="00835FBE">
      <w:pPr>
        <w:pStyle w:val="RFPHeading2"/>
        <w:rPr>
          <w:b w:val="0"/>
          <w:sz w:val="22"/>
          <w:szCs w:val="22"/>
        </w:rPr>
      </w:pPr>
    </w:p>
    <w:p w14:paraId="45E597CA" w14:textId="719FE9B1" w:rsidR="00835FBE" w:rsidRPr="00E85788" w:rsidRDefault="00835FBE" w:rsidP="00E85788">
      <w:pPr>
        <w:spacing w:after="0" w:line="240" w:lineRule="auto"/>
      </w:pPr>
      <w:r w:rsidRPr="00E85788">
        <w:t>Skagit County assumes no responsibility for delays caused by delivery service.</w:t>
      </w:r>
    </w:p>
    <w:p w14:paraId="60171C27" w14:textId="77777777" w:rsidR="00835FBE" w:rsidRDefault="00835FBE" w:rsidP="00835FBE">
      <w:pPr>
        <w:pStyle w:val="RFPHeading2"/>
        <w:rPr>
          <w:b w:val="0"/>
          <w:sz w:val="22"/>
          <w:szCs w:val="22"/>
        </w:rPr>
      </w:pPr>
    </w:p>
    <w:p w14:paraId="37734E6C" w14:textId="1100017F" w:rsidR="00835FBE" w:rsidRPr="00AB188A" w:rsidRDefault="00835FBE" w:rsidP="00AE7A88">
      <w:pPr>
        <w:pStyle w:val="Heading3"/>
      </w:pPr>
      <w:bookmarkStart w:id="17" w:name="_Toc146092746"/>
      <w:r w:rsidRPr="00AB188A">
        <w:lastRenderedPageBreak/>
        <w:t>Copies</w:t>
      </w:r>
      <w:bookmarkEnd w:id="17"/>
    </w:p>
    <w:p w14:paraId="5D945A0D" w14:textId="7A3E9F01" w:rsidR="00835FBE" w:rsidRDefault="00835FBE" w:rsidP="00835FBE">
      <w:pPr>
        <w:pStyle w:val="Default"/>
        <w:rPr>
          <w:rFonts w:asciiTheme="minorHAnsi" w:hAnsiTheme="minorHAnsi"/>
          <w:sz w:val="22"/>
          <w:szCs w:val="22"/>
        </w:rPr>
      </w:pPr>
      <w:r w:rsidRPr="005F072B">
        <w:rPr>
          <w:rFonts w:asciiTheme="minorHAnsi" w:hAnsiTheme="minorHAnsi"/>
          <w:sz w:val="22"/>
          <w:szCs w:val="22"/>
        </w:rPr>
        <w:t>All responding Proposers shall submit one (1) original response of their response to this Request for Proposals.</w:t>
      </w:r>
      <w:r w:rsidR="00C813FB">
        <w:rPr>
          <w:rFonts w:asciiTheme="minorHAnsi" w:hAnsiTheme="minorHAnsi"/>
          <w:sz w:val="22"/>
          <w:szCs w:val="22"/>
        </w:rPr>
        <w:t xml:space="preserve">  The electronic version is to be considered the original. </w:t>
      </w:r>
    </w:p>
    <w:p w14:paraId="348E851A" w14:textId="77777777" w:rsidR="00835FBE" w:rsidRDefault="00835FBE" w:rsidP="00835FBE">
      <w:pPr>
        <w:pStyle w:val="Default"/>
        <w:rPr>
          <w:rFonts w:asciiTheme="minorHAnsi" w:hAnsiTheme="minorHAnsi"/>
          <w:sz w:val="22"/>
          <w:szCs w:val="22"/>
        </w:rPr>
      </w:pPr>
    </w:p>
    <w:p w14:paraId="68083308" w14:textId="01CE54AE" w:rsidR="00835FBE" w:rsidRDefault="00835FBE" w:rsidP="00AE7A88">
      <w:pPr>
        <w:pStyle w:val="Heading3"/>
      </w:pPr>
      <w:bookmarkStart w:id="18" w:name="_Toc146092747"/>
      <w:r>
        <w:t>Proposal Materials</w:t>
      </w:r>
      <w:bookmarkEnd w:id="18"/>
      <w:r>
        <w:t xml:space="preserve"> </w:t>
      </w:r>
    </w:p>
    <w:p w14:paraId="1D9A9E9D" w14:textId="6B4927BF" w:rsidR="00835FBE" w:rsidRDefault="00835FBE" w:rsidP="00835FBE">
      <w:pPr>
        <w:pStyle w:val="NormalWeb"/>
        <w:spacing w:before="0" w:beforeAutospacing="0" w:after="0" w:afterAutospacing="0"/>
        <w:rPr>
          <w:rFonts w:asciiTheme="minorHAnsi" w:hAnsiTheme="minorHAnsi"/>
          <w:sz w:val="22"/>
          <w:szCs w:val="22"/>
        </w:rPr>
      </w:pPr>
      <w:r w:rsidRPr="00835FBE">
        <w:rPr>
          <w:rFonts w:asciiTheme="minorHAnsi" w:hAnsiTheme="minorHAnsi"/>
          <w:sz w:val="22"/>
          <w:szCs w:val="22"/>
        </w:rPr>
        <w:t xml:space="preserve">Proposals must be in Microsoft Word </w:t>
      </w:r>
      <w:r w:rsidR="002B496E">
        <w:rPr>
          <w:rFonts w:asciiTheme="minorHAnsi" w:hAnsiTheme="minorHAnsi"/>
          <w:sz w:val="22"/>
          <w:szCs w:val="22"/>
        </w:rPr>
        <w:t>O365</w:t>
      </w:r>
      <w:r w:rsidRPr="00835FBE">
        <w:rPr>
          <w:rFonts w:asciiTheme="minorHAnsi" w:hAnsiTheme="minorHAnsi"/>
          <w:sz w:val="22"/>
          <w:szCs w:val="22"/>
        </w:rPr>
        <w:t xml:space="preserve"> or higher or Adobe PDF format (with Microsoft Excel attachments remaining in their native formats). </w:t>
      </w:r>
    </w:p>
    <w:p w14:paraId="6C30BA23" w14:textId="2461BB57" w:rsidR="00185F45" w:rsidRDefault="00EE0AB7" w:rsidP="000249C1">
      <w:pPr>
        <w:pStyle w:val="NormalWeb"/>
        <w:spacing w:before="0" w:beforeAutospacing="0" w:after="0" w:afterAutospacing="0"/>
        <w:rPr>
          <w:rFonts w:asciiTheme="minorHAnsi" w:hAnsiTheme="minorHAnsi"/>
          <w:sz w:val="22"/>
          <w:szCs w:val="22"/>
        </w:rPr>
      </w:pPr>
      <w:r>
        <w:rPr>
          <w:rFonts w:asciiTheme="minorHAnsi" w:hAnsiTheme="minorHAnsi"/>
          <w:sz w:val="22"/>
          <w:szCs w:val="22"/>
        </w:rPr>
        <w:br w:type="page"/>
      </w:r>
    </w:p>
    <w:p w14:paraId="4C69A419" w14:textId="77777777" w:rsidR="002D036B" w:rsidRPr="003820CE" w:rsidRDefault="002D036B" w:rsidP="00F55764">
      <w:pPr>
        <w:pStyle w:val="Heading3"/>
      </w:pPr>
      <w:bookmarkStart w:id="19" w:name="_Toc146092748"/>
      <w:r>
        <w:lastRenderedPageBreak/>
        <w:t>PROPOSER RESPONSE CHECKLIST</w:t>
      </w:r>
      <w:bookmarkEnd w:id="19"/>
    </w:p>
    <w:p w14:paraId="0BC925E2" w14:textId="0EEF032E" w:rsidR="002D036B" w:rsidRDefault="002D036B" w:rsidP="002D036B">
      <w:pPr>
        <w:pStyle w:val="Default"/>
        <w:rPr>
          <w:rFonts w:asciiTheme="minorHAnsi" w:hAnsiTheme="minorHAnsi"/>
          <w:sz w:val="22"/>
          <w:szCs w:val="22"/>
        </w:rPr>
      </w:pPr>
      <w:r w:rsidRPr="003820CE">
        <w:rPr>
          <w:rFonts w:asciiTheme="minorHAnsi" w:hAnsiTheme="minorHAnsi"/>
          <w:sz w:val="22"/>
          <w:szCs w:val="22"/>
        </w:rPr>
        <w:t xml:space="preserve">This checklist is provided for the </w:t>
      </w:r>
      <w:r>
        <w:rPr>
          <w:rFonts w:asciiTheme="minorHAnsi" w:hAnsiTheme="minorHAnsi"/>
          <w:sz w:val="22"/>
          <w:szCs w:val="22"/>
        </w:rPr>
        <w:t>Proposer</w:t>
      </w:r>
      <w:r w:rsidRPr="003820CE">
        <w:rPr>
          <w:rFonts w:asciiTheme="minorHAnsi" w:hAnsiTheme="minorHAnsi"/>
          <w:sz w:val="22"/>
          <w:szCs w:val="22"/>
        </w:rPr>
        <w:t xml:space="preserve">’s convenience to </w:t>
      </w:r>
      <w:proofErr w:type="gramStart"/>
      <w:r w:rsidRPr="003820CE">
        <w:rPr>
          <w:rFonts w:asciiTheme="minorHAnsi" w:hAnsiTheme="minorHAnsi"/>
          <w:sz w:val="22"/>
          <w:szCs w:val="22"/>
        </w:rPr>
        <w:t>insure</w:t>
      </w:r>
      <w:proofErr w:type="gramEnd"/>
      <w:r w:rsidRPr="003820CE">
        <w:rPr>
          <w:rFonts w:asciiTheme="minorHAnsi" w:hAnsiTheme="minorHAnsi"/>
          <w:sz w:val="22"/>
          <w:szCs w:val="22"/>
        </w:rPr>
        <w:t xml:space="preserve"> that all</w:t>
      </w:r>
      <w:r w:rsidR="00F55764">
        <w:rPr>
          <w:rFonts w:asciiTheme="minorHAnsi" w:hAnsiTheme="minorHAnsi"/>
          <w:sz w:val="22"/>
          <w:szCs w:val="22"/>
        </w:rPr>
        <w:t xml:space="preserve"> required</w:t>
      </w:r>
      <w:r w:rsidRPr="003820CE">
        <w:rPr>
          <w:rFonts w:asciiTheme="minorHAnsi" w:hAnsiTheme="minorHAnsi"/>
          <w:sz w:val="22"/>
          <w:szCs w:val="22"/>
        </w:rPr>
        <w:t xml:space="preserve"> materials </w:t>
      </w:r>
      <w:r>
        <w:rPr>
          <w:rFonts w:asciiTheme="minorHAnsi" w:hAnsiTheme="minorHAnsi"/>
          <w:sz w:val="22"/>
          <w:szCs w:val="22"/>
        </w:rPr>
        <w:t>are</w:t>
      </w:r>
      <w:r w:rsidRPr="003820CE">
        <w:rPr>
          <w:rFonts w:asciiTheme="minorHAnsi" w:hAnsiTheme="minorHAnsi"/>
          <w:sz w:val="22"/>
          <w:szCs w:val="22"/>
        </w:rPr>
        <w:t xml:space="preserve"> included in the </w:t>
      </w:r>
      <w:r>
        <w:rPr>
          <w:rFonts w:asciiTheme="minorHAnsi" w:hAnsiTheme="minorHAnsi"/>
          <w:sz w:val="22"/>
          <w:szCs w:val="22"/>
        </w:rPr>
        <w:t>Proposer</w:t>
      </w:r>
      <w:r w:rsidRPr="003820CE">
        <w:rPr>
          <w:rFonts w:asciiTheme="minorHAnsi" w:hAnsiTheme="minorHAnsi"/>
          <w:sz w:val="22"/>
          <w:szCs w:val="22"/>
        </w:rPr>
        <w:t>’s response</w:t>
      </w:r>
      <w:r w:rsidR="00F55764">
        <w:rPr>
          <w:rFonts w:asciiTheme="minorHAnsi" w:hAnsiTheme="minorHAnsi"/>
          <w:sz w:val="22"/>
          <w:szCs w:val="22"/>
        </w:rPr>
        <w:t>.</w:t>
      </w:r>
    </w:p>
    <w:p w14:paraId="3EBEF790" w14:textId="77777777" w:rsidR="002D036B" w:rsidRDefault="002D036B" w:rsidP="002D036B">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498"/>
        <w:gridCol w:w="270"/>
        <w:gridCol w:w="450"/>
      </w:tblGrid>
      <w:tr w:rsidR="002D036B" w14:paraId="62734A48" w14:textId="77777777" w:rsidTr="00E23D5B">
        <w:trPr>
          <w:trHeight w:val="432"/>
        </w:trPr>
        <w:tc>
          <w:tcPr>
            <w:tcW w:w="6498" w:type="dxa"/>
            <w:shd w:val="clear" w:color="auto" w:fill="8DB3E2" w:themeFill="text2" w:themeFillTint="66"/>
            <w:vAlign w:val="center"/>
          </w:tcPr>
          <w:p w14:paraId="3F2C2C73" w14:textId="77777777" w:rsidR="002D036B" w:rsidRPr="0025488D" w:rsidRDefault="002D036B" w:rsidP="00E23D5B">
            <w:pPr>
              <w:pStyle w:val="Default"/>
              <w:rPr>
                <w:rFonts w:asciiTheme="minorHAnsi" w:hAnsiTheme="minorHAnsi"/>
                <w:b/>
                <w:sz w:val="22"/>
                <w:szCs w:val="22"/>
              </w:rPr>
            </w:pPr>
            <w:bookmarkStart w:id="20" w:name="_Hlk104555924"/>
            <w:r w:rsidRPr="0025488D">
              <w:rPr>
                <w:rFonts w:asciiTheme="minorHAnsi" w:hAnsiTheme="minorHAnsi"/>
                <w:b/>
                <w:sz w:val="22"/>
                <w:szCs w:val="22"/>
              </w:rPr>
              <w:t>Form Name</w:t>
            </w:r>
          </w:p>
        </w:tc>
        <w:tc>
          <w:tcPr>
            <w:tcW w:w="270" w:type="dxa"/>
            <w:shd w:val="clear" w:color="auto" w:fill="8DB3E2" w:themeFill="text2" w:themeFillTint="66"/>
            <w:vAlign w:val="center"/>
          </w:tcPr>
          <w:p w14:paraId="1CB20927" w14:textId="77777777" w:rsidR="002D036B" w:rsidRDefault="002D036B" w:rsidP="00E23D5B">
            <w:pPr>
              <w:pStyle w:val="Default"/>
              <w:rPr>
                <w:rFonts w:asciiTheme="minorHAnsi" w:hAnsiTheme="minorHAnsi"/>
                <w:sz w:val="22"/>
                <w:szCs w:val="22"/>
              </w:rPr>
            </w:pPr>
          </w:p>
        </w:tc>
        <w:tc>
          <w:tcPr>
            <w:tcW w:w="450" w:type="dxa"/>
            <w:shd w:val="clear" w:color="auto" w:fill="8DB3E2" w:themeFill="text2" w:themeFillTint="66"/>
            <w:vAlign w:val="center"/>
          </w:tcPr>
          <w:p w14:paraId="7515DAAE" w14:textId="37B4AF71" w:rsidR="002D036B" w:rsidRDefault="002D036B" w:rsidP="00E23D5B">
            <w:pPr>
              <w:pStyle w:val="Default"/>
              <w:rPr>
                <w:rFonts w:asciiTheme="minorHAnsi" w:hAnsiTheme="minorHAnsi"/>
                <w:sz w:val="22"/>
                <w:szCs w:val="22"/>
              </w:rPr>
            </w:pPr>
          </w:p>
        </w:tc>
      </w:tr>
      <w:bookmarkEnd w:id="20"/>
      <w:tr w:rsidR="002D036B" w14:paraId="627A0EF6" w14:textId="77777777" w:rsidTr="00E23D5B">
        <w:trPr>
          <w:trHeight w:val="432"/>
        </w:trPr>
        <w:tc>
          <w:tcPr>
            <w:tcW w:w="6498" w:type="dxa"/>
            <w:vAlign w:val="center"/>
          </w:tcPr>
          <w:p w14:paraId="7BF59CC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Cover Letter</w:t>
            </w:r>
          </w:p>
        </w:tc>
        <w:tc>
          <w:tcPr>
            <w:tcW w:w="270" w:type="dxa"/>
            <w:vAlign w:val="center"/>
          </w:tcPr>
          <w:p w14:paraId="188C31FF" w14:textId="77777777" w:rsidR="002D036B" w:rsidRDefault="002D036B" w:rsidP="00E23D5B">
            <w:pPr>
              <w:pStyle w:val="Default"/>
              <w:rPr>
                <w:rFonts w:asciiTheme="minorHAnsi" w:hAnsiTheme="minorHAnsi"/>
                <w:sz w:val="22"/>
                <w:szCs w:val="22"/>
              </w:rPr>
            </w:pPr>
          </w:p>
        </w:tc>
        <w:tc>
          <w:tcPr>
            <w:tcW w:w="450" w:type="dxa"/>
            <w:vAlign w:val="center"/>
          </w:tcPr>
          <w:p w14:paraId="5566C400" w14:textId="77777777" w:rsidR="002D036B" w:rsidRDefault="002D036B" w:rsidP="00E23D5B">
            <w:pPr>
              <w:pStyle w:val="Default"/>
              <w:rPr>
                <w:rFonts w:asciiTheme="minorHAnsi" w:hAnsiTheme="minorHAnsi"/>
                <w:sz w:val="22"/>
                <w:szCs w:val="22"/>
              </w:rPr>
            </w:pPr>
          </w:p>
        </w:tc>
      </w:tr>
      <w:tr w:rsidR="002D036B" w14:paraId="5357BAC2" w14:textId="77777777" w:rsidTr="00E23D5B">
        <w:trPr>
          <w:trHeight w:val="432"/>
        </w:trPr>
        <w:tc>
          <w:tcPr>
            <w:tcW w:w="6498" w:type="dxa"/>
            <w:vAlign w:val="center"/>
          </w:tcPr>
          <w:p w14:paraId="7F9CE0D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Information Form – Form A</w:t>
            </w:r>
          </w:p>
        </w:tc>
        <w:tc>
          <w:tcPr>
            <w:tcW w:w="270" w:type="dxa"/>
            <w:vAlign w:val="center"/>
          </w:tcPr>
          <w:p w14:paraId="406A5A0B" w14:textId="77777777" w:rsidR="002D036B" w:rsidRDefault="002D036B" w:rsidP="00E23D5B">
            <w:pPr>
              <w:pStyle w:val="Default"/>
              <w:rPr>
                <w:rFonts w:asciiTheme="minorHAnsi" w:hAnsiTheme="minorHAnsi"/>
                <w:sz w:val="22"/>
                <w:szCs w:val="22"/>
              </w:rPr>
            </w:pPr>
          </w:p>
        </w:tc>
        <w:tc>
          <w:tcPr>
            <w:tcW w:w="450" w:type="dxa"/>
            <w:vAlign w:val="center"/>
          </w:tcPr>
          <w:p w14:paraId="4B0D2BD7" w14:textId="77777777" w:rsidR="002D036B" w:rsidRDefault="002D036B" w:rsidP="00E23D5B">
            <w:pPr>
              <w:pStyle w:val="Default"/>
              <w:rPr>
                <w:rFonts w:asciiTheme="minorHAnsi" w:hAnsiTheme="minorHAnsi"/>
                <w:sz w:val="22"/>
                <w:szCs w:val="22"/>
              </w:rPr>
            </w:pPr>
          </w:p>
        </w:tc>
      </w:tr>
      <w:tr w:rsidR="002D036B" w14:paraId="1EAB579C" w14:textId="77777777" w:rsidTr="00E23D5B">
        <w:trPr>
          <w:trHeight w:val="432"/>
        </w:trPr>
        <w:tc>
          <w:tcPr>
            <w:tcW w:w="6498" w:type="dxa"/>
            <w:vAlign w:val="center"/>
          </w:tcPr>
          <w:p w14:paraId="67A494A4" w14:textId="77777777" w:rsidR="002D036B" w:rsidRPr="003820CE" w:rsidRDefault="002D036B" w:rsidP="00E23D5B">
            <w:pPr>
              <w:pStyle w:val="Default"/>
              <w:rPr>
                <w:rFonts w:asciiTheme="minorHAnsi" w:hAnsiTheme="minorHAnsi"/>
                <w:i/>
                <w:sz w:val="22"/>
                <w:szCs w:val="22"/>
              </w:rPr>
            </w:pPr>
            <w:r>
              <w:rPr>
                <w:rFonts w:asciiTheme="minorHAnsi" w:hAnsiTheme="minorHAnsi"/>
                <w:sz w:val="22"/>
                <w:szCs w:val="22"/>
              </w:rPr>
              <w:t>Company Background I</w:t>
            </w:r>
            <w:r w:rsidRPr="003820CE">
              <w:rPr>
                <w:rFonts w:asciiTheme="minorHAnsi" w:hAnsiTheme="minorHAnsi"/>
                <w:sz w:val="22"/>
                <w:szCs w:val="22"/>
              </w:rPr>
              <w:t>nformation</w:t>
            </w:r>
            <w:r>
              <w:rPr>
                <w:rFonts w:asciiTheme="minorHAnsi" w:hAnsiTheme="minorHAnsi"/>
                <w:sz w:val="22"/>
                <w:szCs w:val="22"/>
              </w:rPr>
              <w:t xml:space="preserve"> – Form A</w:t>
            </w:r>
          </w:p>
        </w:tc>
        <w:tc>
          <w:tcPr>
            <w:tcW w:w="270" w:type="dxa"/>
            <w:vAlign w:val="center"/>
          </w:tcPr>
          <w:p w14:paraId="2FE7548F" w14:textId="77777777" w:rsidR="002D036B" w:rsidRDefault="002D036B" w:rsidP="00E23D5B">
            <w:pPr>
              <w:pStyle w:val="Default"/>
              <w:rPr>
                <w:rFonts w:asciiTheme="minorHAnsi" w:hAnsiTheme="minorHAnsi"/>
                <w:sz w:val="22"/>
                <w:szCs w:val="22"/>
              </w:rPr>
            </w:pPr>
          </w:p>
        </w:tc>
        <w:tc>
          <w:tcPr>
            <w:tcW w:w="450" w:type="dxa"/>
            <w:vAlign w:val="center"/>
          </w:tcPr>
          <w:p w14:paraId="58A3CAE3" w14:textId="77777777" w:rsidR="002D036B" w:rsidRDefault="002D036B" w:rsidP="00E23D5B">
            <w:pPr>
              <w:pStyle w:val="Default"/>
              <w:rPr>
                <w:rFonts w:asciiTheme="minorHAnsi" w:hAnsiTheme="minorHAnsi"/>
                <w:sz w:val="22"/>
                <w:szCs w:val="22"/>
              </w:rPr>
            </w:pPr>
          </w:p>
        </w:tc>
      </w:tr>
      <w:tr w:rsidR="002D036B" w14:paraId="1F28D423" w14:textId="77777777" w:rsidTr="00E23D5B">
        <w:trPr>
          <w:trHeight w:val="432"/>
        </w:trPr>
        <w:tc>
          <w:tcPr>
            <w:tcW w:w="6498" w:type="dxa"/>
            <w:vAlign w:val="center"/>
          </w:tcPr>
          <w:p w14:paraId="2E4CB9C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Experience – Form A</w:t>
            </w:r>
          </w:p>
        </w:tc>
        <w:tc>
          <w:tcPr>
            <w:tcW w:w="270" w:type="dxa"/>
            <w:vAlign w:val="center"/>
          </w:tcPr>
          <w:p w14:paraId="5080441D" w14:textId="77777777" w:rsidR="002D036B" w:rsidRDefault="002D036B" w:rsidP="00E23D5B">
            <w:pPr>
              <w:pStyle w:val="Default"/>
              <w:rPr>
                <w:rFonts w:asciiTheme="minorHAnsi" w:hAnsiTheme="minorHAnsi"/>
                <w:sz w:val="22"/>
                <w:szCs w:val="22"/>
              </w:rPr>
            </w:pPr>
          </w:p>
        </w:tc>
        <w:tc>
          <w:tcPr>
            <w:tcW w:w="450" w:type="dxa"/>
            <w:vAlign w:val="center"/>
          </w:tcPr>
          <w:p w14:paraId="63C1DC2F" w14:textId="77777777" w:rsidR="002D036B" w:rsidRDefault="002D036B" w:rsidP="00E23D5B">
            <w:pPr>
              <w:pStyle w:val="Default"/>
              <w:rPr>
                <w:rFonts w:asciiTheme="minorHAnsi" w:hAnsiTheme="minorHAnsi"/>
                <w:sz w:val="22"/>
                <w:szCs w:val="22"/>
              </w:rPr>
            </w:pPr>
          </w:p>
        </w:tc>
      </w:tr>
      <w:tr w:rsidR="002D036B" w14:paraId="1BF9309B" w14:textId="77777777" w:rsidTr="00E23D5B">
        <w:trPr>
          <w:trHeight w:val="432"/>
        </w:trPr>
        <w:tc>
          <w:tcPr>
            <w:tcW w:w="6498" w:type="dxa"/>
            <w:vAlign w:val="center"/>
          </w:tcPr>
          <w:p w14:paraId="7C5F0D1E"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Contact Information – Form A</w:t>
            </w:r>
          </w:p>
        </w:tc>
        <w:tc>
          <w:tcPr>
            <w:tcW w:w="270" w:type="dxa"/>
            <w:vAlign w:val="center"/>
          </w:tcPr>
          <w:p w14:paraId="65871FE6" w14:textId="77777777" w:rsidR="002D036B" w:rsidRDefault="002D036B" w:rsidP="00E23D5B">
            <w:pPr>
              <w:pStyle w:val="Default"/>
              <w:rPr>
                <w:rFonts w:asciiTheme="minorHAnsi" w:hAnsiTheme="minorHAnsi"/>
                <w:sz w:val="22"/>
                <w:szCs w:val="22"/>
              </w:rPr>
            </w:pPr>
          </w:p>
        </w:tc>
        <w:tc>
          <w:tcPr>
            <w:tcW w:w="450" w:type="dxa"/>
            <w:vAlign w:val="center"/>
          </w:tcPr>
          <w:p w14:paraId="0BDF98E5" w14:textId="77777777" w:rsidR="002D036B" w:rsidRDefault="002D036B" w:rsidP="00E23D5B">
            <w:pPr>
              <w:pStyle w:val="Default"/>
              <w:rPr>
                <w:rFonts w:asciiTheme="minorHAnsi" w:hAnsiTheme="minorHAnsi"/>
                <w:sz w:val="22"/>
                <w:szCs w:val="22"/>
              </w:rPr>
            </w:pPr>
          </w:p>
        </w:tc>
      </w:tr>
      <w:tr w:rsidR="002D036B" w14:paraId="05F030E6" w14:textId="77777777" w:rsidTr="00E23D5B">
        <w:trPr>
          <w:trHeight w:val="432"/>
        </w:trPr>
        <w:tc>
          <w:tcPr>
            <w:tcW w:w="6498" w:type="dxa"/>
            <w:vAlign w:val="center"/>
          </w:tcPr>
          <w:p w14:paraId="41CA729D" w14:textId="77777777" w:rsidR="002D036B" w:rsidRDefault="002D036B" w:rsidP="00E23D5B">
            <w:pPr>
              <w:pStyle w:val="Default"/>
              <w:rPr>
                <w:rFonts w:asciiTheme="minorHAnsi" w:hAnsiTheme="minorHAnsi"/>
                <w:sz w:val="22"/>
                <w:szCs w:val="22"/>
              </w:rPr>
            </w:pPr>
            <w:r>
              <w:rPr>
                <w:rFonts w:asciiTheme="minorHAnsi" w:hAnsiTheme="minorHAnsi"/>
                <w:sz w:val="22"/>
                <w:szCs w:val="22"/>
              </w:rPr>
              <w:t>Anticipated Project Manager Information – Form A</w:t>
            </w:r>
          </w:p>
        </w:tc>
        <w:tc>
          <w:tcPr>
            <w:tcW w:w="270" w:type="dxa"/>
            <w:vAlign w:val="center"/>
          </w:tcPr>
          <w:p w14:paraId="0E9BD5BE" w14:textId="77777777" w:rsidR="002D036B" w:rsidRDefault="002D036B" w:rsidP="00E23D5B">
            <w:pPr>
              <w:pStyle w:val="Default"/>
              <w:rPr>
                <w:rFonts w:asciiTheme="minorHAnsi" w:hAnsiTheme="minorHAnsi"/>
                <w:sz w:val="22"/>
                <w:szCs w:val="22"/>
              </w:rPr>
            </w:pPr>
          </w:p>
        </w:tc>
        <w:tc>
          <w:tcPr>
            <w:tcW w:w="450" w:type="dxa"/>
            <w:vAlign w:val="center"/>
          </w:tcPr>
          <w:p w14:paraId="0B63924C" w14:textId="77777777" w:rsidR="002D036B" w:rsidRDefault="002D036B" w:rsidP="00E23D5B">
            <w:pPr>
              <w:pStyle w:val="Default"/>
              <w:rPr>
                <w:rFonts w:asciiTheme="minorHAnsi" w:hAnsiTheme="minorHAnsi"/>
                <w:sz w:val="22"/>
                <w:szCs w:val="22"/>
              </w:rPr>
            </w:pPr>
          </w:p>
        </w:tc>
      </w:tr>
      <w:tr w:rsidR="002D036B" w14:paraId="4B00AE84" w14:textId="77777777" w:rsidTr="00E23D5B">
        <w:trPr>
          <w:trHeight w:val="432"/>
        </w:trPr>
        <w:tc>
          <w:tcPr>
            <w:tcW w:w="6498" w:type="dxa"/>
            <w:vAlign w:val="center"/>
          </w:tcPr>
          <w:p w14:paraId="6A909F60"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1 – Form B</w:t>
            </w:r>
          </w:p>
        </w:tc>
        <w:tc>
          <w:tcPr>
            <w:tcW w:w="270" w:type="dxa"/>
            <w:vAlign w:val="center"/>
          </w:tcPr>
          <w:p w14:paraId="493F0C14" w14:textId="77777777" w:rsidR="002D036B" w:rsidRDefault="002D036B" w:rsidP="00E23D5B">
            <w:pPr>
              <w:pStyle w:val="Default"/>
              <w:rPr>
                <w:rFonts w:asciiTheme="minorHAnsi" w:hAnsiTheme="minorHAnsi"/>
                <w:sz w:val="22"/>
                <w:szCs w:val="22"/>
              </w:rPr>
            </w:pPr>
          </w:p>
        </w:tc>
        <w:tc>
          <w:tcPr>
            <w:tcW w:w="450" w:type="dxa"/>
            <w:vAlign w:val="center"/>
          </w:tcPr>
          <w:p w14:paraId="12BF2BD1" w14:textId="77777777" w:rsidR="002D036B" w:rsidRDefault="002D036B" w:rsidP="00E23D5B">
            <w:pPr>
              <w:pStyle w:val="Default"/>
              <w:rPr>
                <w:rFonts w:asciiTheme="minorHAnsi" w:hAnsiTheme="minorHAnsi"/>
                <w:sz w:val="22"/>
                <w:szCs w:val="22"/>
              </w:rPr>
            </w:pPr>
          </w:p>
        </w:tc>
      </w:tr>
      <w:tr w:rsidR="002D036B" w14:paraId="05318A9B" w14:textId="77777777" w:rsidTr="00E23D5B">
        <w:trPr>
          <w:trHeight w:val="432"/>
        </w:trPr>
        <w:tc>
          <w:tcPr>
            <w:tcW w:w="6498" w:type="dxa"/>
            <w:vAlign w:val="center"/>
          </w:tcPr>
          <w:p w14:paraId="7433E3A1"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2 – Form B</w:t>
            </w:r>
          </w:p>
        </w:tc>
        <w:tc>
          <w:tcPr>
            <w:tcW w:w="270" w:type="dxa"/>
            <w:vAlign w:val="center"/>
          </w:tcPr>
          <w:p w14:paraId="05B083FD" w14:textId="77777777" w:rsidR="002D036B" w:rsidRDefault="002D036B" w:rsidP="00E23D5B">
            <w:pPr>
              <w:pStyle w:val="Default"/>
              <w:rPr>
                <w:rFonts w:asciiTheme="minorHAnsi" w:hAnsiTheme="minorHAnsi"/>
                <w:sz w:val="22"/>
                <w:szCs w:val="22"/>
              </w:rPr>
            </w:pPr>
          </w:p>
        </w:tc>
        <w:tc>
          <w:tcPr>
            <w:tcW w:w="450" w:type="dxa"/>
            <w:vAlign w:val="center"/>
          </w:tcPr>
          <w:p w14:paraId="5FC434FC" w14:textId="77777777" w:rsidR="002D036B" w:rsidRDefault="002D036B" w:rsidP="00E23D5B">
            <w:pPr>
              <w:pStyle w:val="Default"/>
              <w:rPr>
                <w:rFonts w:asciiTheme="minorHAnsi" w:hAnsiTheme="minorHAnsi"/>
                <w:sz w:val="22"/>
                <w:szCs w:val="22"/>
              </w:rPr>
            </w:pPr>
          </w:p>
        </w:tc>
      </w:tr>
      <w:tr w:rsidR="002D036B" w14:paraId="1DF53FE9" w14:textId="77777777" w:rsidTr="00E23D5B">
        <w:trPr>
          <w:trHeight w:val="432"/>
        </w:trPr>
        <w:tc>
          <w:tcPr>
            <w:tcW w:w="6498" w:type="dxa"/>
            <w:vAlign w:val="center"/>
          </w:tcPr>
          <w:p w14:paraId="589F14B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3 – Form B</w:t>
            </w:r>
          </w:p>
        </w:tc>
        <w:tc>
          <w:tcPr>
            <w:tcW w:w="270" w:type="dxa"/>
            <w:vAlign w:val="center"/>
          </w:tcPr>
          <w:p w14:paraId="69EB1B27" w14:textId="77777777" w:rsidR="002D036B" w:rsidRDefault="002D036B" w:rsidP="00E23D5B">
            <w:pPr>
              <w:pStyle w:val="Default"/>
              <w:rPr>
                <w:rFonts w:asciiTheme="minorHAnsi" w:hAnsiTheme="minorHAnsi"/>
                <w:sz w:val="22"/>
                <w:szCs w:val="22"/>
              </w:rPr>
            </w:pPr>
          </w:p>
        </w:tc>
        <w:tc>
          <w:tcPr>
            <w:tcW w:w="450" w:type="dxa"/>
            <w:vAlign w:val="center"/>
          </w:tcPr>
          <w:p w14:paraId="7B7DA378" w14:textId="77777777" w:rsidR="002D036B" w:rsidRDefault="002D036B" w:rsidP="00E23D5B">
            <w:pPr>
              <w:pStyle w:val="Default"/>
              <w:rPr>
                <w:rFonts w:asciiTheme="minorHAnsi" w:hAnsiTheme="minorHAnsi"/>
                <w:sz w:val="22"/>
                <w:szCs w:val="22"/>
              </w:rPr>
            </w:pPr>
          </w:p>
        </w:tc>
      </w:tr>
      <w:tr w:rsidR="002D036B" w14:paraId="42A84743" w14:textId="77777777" w:rsidTr="00E23D5B">
        <w:trPr>
          <w:trHeight w:val="432"/>
        </w:trPr>
        <w:tc>
          <w:tcPr>
            <w:tcW w:w="6498" w:type="dxa"/>
            <w:vAlign w:val="center"/>
          </w:tcPr>
          <w:p w14:paraId="087B373C"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Project Schedule and Implementation Timeline – Form C</w:t>
            </w:r>
          </w:p>
        </w:tc>
        <w:tc>
          <w:tcPr>
            <w:tcW w:w="270" w:type="dxa"/>
            <w:vAlign w:val="center"/>
          </w:tcPr>
          <w:p w14:paraId="7A029F02" w14:textId="77777777" w:rsidR="002D036B" w:rsidRDefault="002D036B" w:rsidP="00E23D5B">
            <w:pPr>
              <w:pStyle w:val="Default"/>
              <w:rPr>
                <w:rFonts w:asciiTheme="minorHAnsi" w:hAnsiTheme="minorHAnsi"/>
                <w:sz w:val="22"/>
                <w:szCs w:val="22"/>
              </w:rPr>
            </w:pPr>
          </w:p>
        </w:tc>
        <w:tc>
          <w:tcPr>
            <w:tcW w:w="450" w:type="dxa"/>
            <w:vAlign w:val="center"/>
          </w:tcPr>
          <w:p w14:paraId="519B01FE" w14:textId="77777777" w:rsidR="002D036B" w:rsidRDefault="002D036B" w:rsidP="00E23D5B">
            <w:pPr>
              <w:pStyle w:val="Default"/>
              <w:rPr>
                <w:rFonts w:asciiTheme="minorHAnsi" w:hAnsiTheme="minorHAnsi"/>
                <w:sz w:val="22"/>
                <w:szCs w:val="22"/>
              </w:rPr>
            </w:pPr>
          </w:p>
        </w:tc>
      </w:tr>
      <w:tr w:rsidR="002D036B" w14:paraId="77B4B71C" w14:textId="77777777" w:rsidTr="00E23D5B">
        <w:trPr>
          <w:trHeight w:val="432"/>
        </w:trPr>
        <w:tc>
          <w:tcPr>
            <w:tcW w:w="6498" w:type="dxa"/>
            <w:vAlign w:val="center"/>
          </w:tcPr>
          <w:p w14:paraId="4CC2B4F3" w14:textId="5D4496AB" w:rsidR="002D036B" w:rsidRPr="00735292" w:rsidRDefault="00BB49A4" w:rsidP="00E23D5B">
            <w:pPr>
              <w:pStyle w:val="Default"/>
              <w:rPr>
                <w:rFonts w:asciiTheme="minorHAnsi" w:hAnsiTheme="minorHAnsi"/>
                <w:sz w:val="22"/>
                <w:szCs w:val="22"/>
              </w:rPr>
            </w:pPr>
            <w:r>
              <w:rPr>
                <w:rFonts w:asciiTheme="minorHAnsi" w:hAnsiTheme="minorHAnsi"/>
                <w:sz w:val="22"/>
                <w:szCs w:val="22"/>
              </w:rPr>
              <w:t>Call and Video Visitation Cost and Commission Analysis</w:t>
            </w:r>
            <w:r w:rsidR="002D036B">
              <w:rPr>
                <w:rFonts w:asciiTheme="minorHAnsi" w:hAnsiTheme="minorHAnsi"/>
                <w:sz w:val="22"/>
                <w:szCs w:val="22"/>
              </w:rPr>
              <w:t xml:space="preserve"> – Form D</w:t>
            </w:r>
          </w:p>
        </w:tc>
        <w:tc>
          <w:tcPr>
            <w:tcW w:w="270" w:type="dxa"/>
            <w:vAlign w:val="center"/>
          </w:tcPr>
          <w:p w14:paraId="64A49F6C" w14:textId="77777777" w:rsidR="002D036B" w:rsidRDefault="002D036B" w:rsidP="00E23D5B">
            <w:pPr>
              <w:pStyle w:val="Default"/>
              <w:rPr>
                <w:rFonts w:asciiTheme="minorHAnsi" w:hAnsiTheme="minorHAnsi"/>
                <w:sz w:val="22"/>
                <w:szCs w:val="22"/>
              </w:rPr>
            </w:pPr>
          </w:p>
        </w:tc>
        <w:tc>
          <w:tcPr>
            <w:tcW w:w="450" w:type="dxa"/>
            <w:vAlign w:val="center"/>
          </w:tcPr>
          <w:p w14:paraId="1A84E793" w14:textId="77777777" w:rsidR="002D036B" w:rsidRDefault="002D036B" w:rsidP="00E23D5B">
            <w:pPr>
              <w:pStyle w:val="Default"/>
              <w:rPr>
                <w:rFonts w:asciiTheme="minorHAnsi" w:hAnsiTheme="minorHAnsi"/>
                <w:sz w:val="22"/>
                <w:szCs w:val="22"/>
              </w:rPr>
            </w:pPr>
          </w:p>
        </w:tc>
      </w:tr>
      <w:tr w:rsidR="002D036B" w14:paraId="42B1A134" w14:textId="77777777" w:rsidTr="00E23D5B">
        <w:trPr>
          <w:trHeight w:val="432"/>
        </w:trPr>
        <w:tc>
          <w:tcPr>
            <w:tcW w:w="6498" w:type="dxa"/>
            <w:vAlign w:val="center"/>
          </w:tcPr>
          <w:p w14:paraId="6AE19CAA"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Narrative Questions – Form E</w:t>
            </w:r>
          </w:p>
        </w:tc>
        <w:tc>
          <w:tcPr>
            <w:tcW w:w="270" w:type="dxa"/>
            <w:vAlign w:val="center"/>
          </w:tcPr>
          <w:p w14:paraId="6C440A62" w14:textId="77777777" w:rsidR="002D036B" w:rsidRDefault="002D036B" w:rsidP="00E23D5B">
            <w:pPr>
              <w:pStyle w:val="Default"/>
              <w:rPr>
                <w:rFonts w:asciiTheme="minorHAnsi" w:hAnsiTheme="minorHAnsi"/>
                <w:sz w:val="22"/>
                <w:szCs w:val="22"/>
              </w:rPr>
            </w:pPr>
          </w:p>
        </w:tc>
        <w:tc>
          <w:tcPr>
            <w:tcW w:w="450" w:type="dxa"/>
            <w:vAlign w:val="center"/>
          </w:tcPr>
          <w:p w14:paraId="094F4FB6" w14:textId="77777777" w:rsidR="002D036B" w:rsidRDefault="002D036B" w:rsidP="00E23D5B">
            <w:pPr>
              <w:pStyle w:val="Default"/>
              <w:rPr>
                <w:rFonts w:asciiTheme="minorHAnsi" w:hAnsiTheme="minorHAnsi"/>
                <w:sz w:val="22"/>
                <w:szCs w:val="22"/>
              </w:rPr>
            </w:pPr>
          </w:p>
        </w:tc>
      </w:tr>
      <w:tr w:rsidR="002D036B" w14:paraId="3F537EB4" w14:textId="77777777" w:rsidTr="00E23D5B">
        <w:trPr>
          <w:trHeight w:val="432"/>
        </w:trPr>
        <w:tc>
          <w:tcPr>
            <w:tcW w:w="6498" w:type="dxa"/>
            <w:vAlign w:val="center"/>
          </w:tcPr>
          <w:p w14:paraId="3382288D" w14:textId="77777777" w:rsidR="002D036B" w:rsidRDefault="002D036B" w:rsidP="00E23D5B">
            <w:pPr>
              <w:pStyle w:val="Default"/>
              <w:rPr>
                <w:rFonts w:asciiTheme="minorHAnsi" w:hAnsiTheme="minorHAnsi"/>
                <w:sz w:val="22"/>
                <w:szCs w:val="22"/>
              </w:rPr>
            </w:pPr>
            <w:r>
              <w:rPr>
                <w:rFonts w:asciiTheme="minorHAnsi" w:hAnsiTheme="minorHAnsi"/>
                <w:sz w:val="22"/>
                <w:szCs w:val="22"/>
              </w:rPr>
              <w:t>Training Plan – Form F</w:t>
            </w:r>
          </w:p>
        </w:tc>
        <w:tc>
          <w:tcPr>
            <w:tcW w:w="270" w:type="dxa"/>
            <w:vAlign w:val="center"/>
          </w:tcPr>
          <w:p w14:paraId="235A68D7" w14:textId="77777777" w:rsidR="002D036B" w:rsidRDefault="002D036B" w:rsidP="00E23D5B">
            <w:pPr>
              <w:pStyle w:val="Default"/>
              <w:rPr>
                <w:rFonts w:asciiTheme="minorHAnsi" w:hAnsiTheme="minorHAnsi"/>
                <w:sz w:val="22"/>
                <w:szCs w:val="22"/>
              </w:rPr>
            </w:pPr>
          </w:p>
        </w:tc>
        <w:tc>
          <w:tcPr>
            <w:tcW w:w="450" w:type="dxa"/>
            <w:vAlign w:val="center"/>
          </w:tcPr>
          <w:p w14:paraId="5E74BBBF" w14:textId="77777777" w:rsidR="002D036B" w:rsidRDefault="002D036B" w:rsidP="00E23D5B">
            <w:pPr>
              <w:pStyle w:val="Default"/>
              <w:rPr>
                <w:rFonts w:asciiTheme="minorHAnsi" w:hAnsiTheme="minorHAnsi"/>
                <w:sz w:val="22"/>
                <w:szCs w:val="22"/>
              </w:rPr>
            </w:pPr>
          </w:p>
        </w:tc>
      </w:tr>
      <w:tr w:rsidR="00D947A4" w14:paraId="18927CF9" w14:textId="77777777" w:rsidTr="00E23D5B">
        <w:trPr>
          <w:trHeight w:val="432"/>
        </w:trPr>
        <w:tc>
          <w:tcPr>
            <w:tcW w:w="6498" w:type="dxa"/>
            <w:vAlign w:val="center"/>
          </w:tcPr>
          <w:p w14:paraId="6BE64379" w14:textId="2506F498" w:rsidR="00D947A4" w:rsidRDefault="00F55764" w:rsidP="00E23D5B">
            <w:pPr>
              <w:pStyle w:val="Default"/>
              <w:rPr>
                <w:rFonts w:asciiTheme="minorHAnsi" w:hAnsiTheme="minorHAnsi"/>
                <w:sz w:val="22"/>
                <w:szCs w:val="22"/>
              </w:rPr>
            </w:pPr>
            <w:r>
              <w:rPr>
                <w:rFonts w:asciiTheme="minorHAnsi" w:hAnsiTheme="minorHAnsi"/>
                <w:sz w:val="22"/>
                <w:szCs w:val="22"/>
              </w:rPr>
              <w:t>New Version Upgrade Costs – Form G</w:t>
            </w:r>
          </w:p>
        </w:tc>
        <w:tc>
          <w:tcPr>
            <w:tcW w:w="270" w:type="dxa"/>
            <w:vAlign w:val="center"/>
          </w:tcPr>
          <w:p w14:paraId="7BB764A0" w14:textId="77777777" w:rsidR="00D947A4" w:rsidRDefault="00D947A4" w:rsidP="00E23D5B">
            <w:pPr>
              <w:pStyle w:val="Default"/>
              <w:rPr>
                <w:rFonts w:asciiTheme="minorHAnsi" w:hAnsiTheme="minorHAnsi"/>
                <w:sz w:val="22"/>
                <w:szCs w:val="22"/>
              </w:rPr>
            </w:pPr>
          </w:p>
        </w:tc>
        <w:tc>
          <w:tcPr>
            <w:tcW w:w="450" w:type="dxa"/>
            <w:vAlign w:val="center"/>
          </w:tcPr>
          <w:p w14:paraId="459C4F14" w14:textId="77777777" w:rsidR="00D947A4" w:rsidRDefault="00D947A4" w:rsidP="00E23D5B">
            <w:pPr>
              <w:pStyle w:val="Default"/>
              <w:rPr>
                <w:rFonts w:asciiTheme="minorHAnsi" w:hAnsiTheme="minorHAnsi"/>
                <w:sz w:val="22"/>
                <w:szCs w:val="22"/>
              </w:rPr>
            </w:pPr>
          </w:p>
        </w:tc>
      </w:tr>
      <w:tr w:rsidR="00F55764" w14:paraId="65F72450" w14:textId="77777777" w:rsidTr="00E23D5B">
        <w:trPr>
          <w:trHeight w:val="432"/>
        </w:trPr>
        <w:tc>
          <w:tcPr>
            <w:tcW w:w="6498" w:type="dxa"/>
            <w:vAlign w:val="center"/>
          </w:tcPr>
          <w:p w14:paraId="4B231F8C" w14:textId="540A8BBE" w:rsidR="00F55764" w:rsidRDefault="00F55764" w:rsidP="00E23D5B">
            <w:pPr>
              <w:pStyle w:val="Default"/>
              <w:rPr>
                <w:rFonts w:asciiTheme="minorHAnsi" w:hAnsiTheme="minorHAnsi"/>
                <w:sz w:val="22"/>
                <w:szCs w:val="22"/>
              </w:rPr>
            </w:pPr>
            <w:r w:rsidRPr="00F55764">
              <w:rPr>
                <w:rFonts w:asciiTheme="minorHAnsi" w:hAnsiTheme="minorHAnsi"/>
                <w:sz w:val="22"/>
                <w:szCs w:val="22"/>
              </w:rPr>
              <w:t>Signed Proposer’s Certification and Formal Offer of Proposal</w:t>
            </w:r>
            <w:r>
              <w:rPr>
                <w:rFonts w:asciiTheme="minorHAnsi" w:hAnsiTheme="minorHAnsi"/>
                <w:sz w:val="22"/>
                <w:szCs w:val="22"/>
              </w:rPr>
              <w:t xml:space="preserve"> – Form H</w:t>
            </w:r>
          </w:p>
        </w:tc>
        <w:tc>
          <w:tcPr>
            <w:tcW w:w="270" w:type="dxa"/>
            <w:vAlign w:val="center"/>
          </w:tcPr>
          <w:p w14:paraId="1D7E2629" w14:textId="77777777" w:rsidR="00F55764" w:rsidRDefault="00F55764" w:rsidP="00E23D5B">
            <w:pPr>
              <w:pStyle w:val="Default"/>
              <w:rPr>
                <w:rFonts w:asciiTheme="minorHAnsi" w:hAnsiTheme="minorHAnsi"/>
                <w:sz w:val="22"/>
                <w:szCs w:val="22"/>
              </w:rPr>
            </w:pPr>
          </w:p>
        </w:tc>
        <w:tc>
          <w:tcPr>
            <w:tcW w:w="450" w:type="dxa"/>
            <w:vAlign w:val="center"/>
          </w:tcPr>
          <w:p w14:paraId="0B8AC6BE" w14:textId="77777777" w:rsidR="00F55764" w:rsidRDefault="00F55764" w:rsidP="00E23D5B">
            <w:pPr>
              <w:pStyle w:val="Default"/>
              <w:rPr>
                <w:rFonts w:asciiTheme="minorHAnsi" w:hAnsiTheme="minorHAnsi"/>
                <w:sz w:val="22"/>
                <w:szCs w:val="22"/>
              </w:rPr>
            </w:pPr>
          </w:p>
        </w:tc>
      </w:tr>
      <w:tr w:rsidR="00F55764" w14:paraId="112811A7" w14:textId="77777777" w:rsidTr="00E23D5B">
        <w:trPr>
          <w:trHeight w:val="432"/>
        </w:trPr>
        <w:tc>
          <w:tcPr>
            <w:tcW w:w="6498" w:type="dxa"/>
            <w:vAlign w:val="center"/>
          </w:tcPr>
          <w:p w14:paraId="46112021" w14:textId="7718DEE9" w:rsidR="00F55764" w:rsidRDefault="00F55764" w:rsidP="00E23D5B">
            <w:pPr>
              <w:pStyle w:val="Default"/>
              <w:rPr>
                <w:rFonts w:asciiTheme="minorHAnsi" w:hAnsiTheme="minorHAnsi"/>
                <w:sz w:val="22"/>
                <w:szCs w:val="22"/>
              </w:rPr>
            </w:pPr>
            <w:r>
              <w:rPr>
                <w:rFonts w:asciiTheme="minorHAnsi" w:hAnsiTheme="minorHAnsi"/>
                <w:sz w:val="22"/>
                <w:szCs w:val="22"/>
              </w:rPr>
              <w:t>Section 6 – Requirements – “Requirements.xlsx”</w:t>
            </w:r>
          </w:p>
        </w:tc>
        <w:tc>
          <w:tcPr>
            <w:tcW w:w="270" w:type="dxa"/>
            <w:vAlign w:val="center"/>
          </w:tcPr>
          <w:p w14:paraId="1A0A5D38" w14:textId="77777777" w:rsidR="00F55764" w:rsidRDefault="00F55764" w:rsidP="00E23D5B">
            <w:pPr>
              <w:pStyle w:val="Default"/>
              <w:rPr>
                <w:rFonts w:asciiTheme="minorHAnsi" w:hAnsiTheme="minorHAnsi"/>
                <w:sz w:val="22"/>
                <w:szCs w:val="22"/>
              </w:rPr>
            </w:pPr>
          </w:p>
        </w:tc>
        <w:tc>
          <w:tcPr>
            <w:tcW w:w="450" w:type="dxa"/>
            <w:vAlign w:val="center"/>
          </w:tcPr>
          <w:p w14:paraId="1AA6EEE9" w14:textId="77777777" w:rsidR="00F55764" w:rsidRDefault="00F55764" w:rsidP="00E23D5B">
            <w:pPr>
              <w:pStyle w:val="Default"/>
              <w:rPr>
                <w:rFonts w:asciiTheme="minorHAnsi" w:hAnsiTheme="minorHAnsi"/>
                <w:sz w:val="22"/>
                <w:szCs w:val="22"/>
              </w:rPr>
            </w:pPr>
          </w:p>
        </w:tc>
      </w:tr>
      <w:tr w:rsidR="002D036B" w14:paraId="669843B4" w14:textId="77777777" w:rsidTr="00E23D5B">
        <w:trPr>
          <w:trHeight w:val="432"/>
        </w:trPr>
        <w:tc>
          <w:tcPr>
            <w:tcW w:w="6498" w:type="dxa"/>
            <w:vAlign w:val="center"/>
          </w:tcPr>
          <w:p w14:paraId="29183ED9" w14:textId="3C29B560" w:rsidR="002D036B" w:rsidRDefault="00F55764" w:rsidP="00E23D5B">
            <w:pPr>
              <w:pStyle w:val="Default"/>
              <w:rPr>
                <w:rFonts w:asciiTheme="minorHAnsi" w:hAnsiTheme="minorHAnsi"/>
                <w:sz w:val="22"/>
                <w:szCs w:val="22"/>
              </w:rPr>
            </w:pPr>
            <w:r w:rsidRPr="00F55764">
              <w:rPr>
                <w:rFonts w:asciiTheme="minorHAnsi" w:hAnsiTheme="minorHAnsi"/>
                <w:sz w:val="22"/>
                <w:szCs w:val="22"/>
              </w:rPr>
              <w:t>Supplemental Proposer Responsibility – Declaration of Proposer</w:t>
            </w:r>
          </w:p>
        </w:tc>
        <w:tc>
          <w:tcPr>
            <w:tcW w:w="270" w:type="dxa"/>
            <w:vAlign w:val="center"/>
          </w:tcPr>
          <w:p w14:paraId="222FCD85" w14:textId="77777777" w:rsidR="002D036B" w:rsidRDefault="002D036B" w:rsidP="00E23D5B">
            <w:pPr>
              <w:pStyle w:val="Default"/>
              <w:rPr>
                <w:rFonts w:asciiTheme="minorHAnsi" w:hAnsiTheme="minorHAnsi"/>
                <w:sz w:val="22"/>
                <w:szCs w:val="22"/>
              </w:rPr>
            </w:pPr>
          </w:p>
        </w:tc>
        <w:tc>
          <w:tcPr>
            <w:tcW w:w="450" w:type="dxa"/>
            <w:vAlign w:val="center"/>
          </w:tcPr>
          <w:p w14:paraId="1EEC341F" w14:textId="77777777" w:rsidR="002D036B" w:rsidRDefault="002D036B" w:rsidP="00E23D5B">
            <w:pPr>
              <w:pStyle w:val="Default"/>
              <w:rPr>
                <w:rFonts w:asciiTheme="minorHAnsi" w:hAnsiTheme="minorHAnsi"/>
                <w:sz w:val="22"/>
                <w:szCs w:val="22"/>
              </w:rPr>
            </w:pPr>
          </w:p>
        </w:tc>
      </w:tr>
    </w:tbl>
    <w:p w14:paraId="0C9EFE4F" w14:textId="474493E2" w:rsidR="00D947A4" w:rsidRPr="00AB2142" w:rsidRDefault="00F55764" w:rsidP="00F55764">
      <w:pPr>
        <w:pStyle w:val="NormalWeb"/>
        <w:spacing w:before="0" w:beforeAutospacing="0" w:after="0" w:afterAutospacing="0"/>
        <w:jc w:val="center"/>
        <w:rPr>
          <w:rFonts w:asciiTheme="minorHAnsi" w:hAnsiTheme="minorHAnsi"/>
          <w:b/>
          <w:bCs/>
          <w:sz w:val="22"/>
          <w:szCs w:val="22"/>
        </w:rPr>
      </w:pPr>
      <w:r w:rsidRPr="00AB2142">
        <w:rPr>
          <w:rFonts w:asciiTheme="minorHAnsi" w:hAnsiTheme="minorHAnsi"/>
          <w:b/>
          <w:bCs/>
          <w:i/>
          <w:iCs/>
          <w:sz w:val="18"/>
          <w:szCs w:val="18"/>
        </w:rPr>
        <w:t>Table 2, Proposer Response Checklist</w:t>
      </w:r>
    </w:p>
    <w:p w14:paraId="4437B584" w14:textId="39FCEA6E" w:rsidR="008D7348" w:rsidRPr="00AB188A" w:rsidRDefault="008D7348" w:rsidP="00D947A4">
      <w:pPr>
        <w:pStyle w:val="Heading3"/>
      </w:pPr>
      <w:bookmarkStart w:id="21" w:name="_Toc146092749"/>
      <w:r w:rsidRPr="00AB188A">
        <w:t>Legibility and Organization</w:t>
      </w:r>
      <w:bookmarkEnd w:id="21"/>
    </w:p>
    <w:p w14:paraId="315E9DE1" w14:textId="7DAEF359" w:rsidR="008D7348" w:rsidRPr="00AB188A" w:rsidRDefault="008D7348" w:rsidP="008D7348">
      <w:pPr>
        <w:pStyle w:val="Default"/>
        <w:rPr>
          <w:rFonts w:asciiTheme="minorHAnsi" w:hAnsiTheme="minorHAnsi"/>
          <w:sz w:val="22"/>
          <w:szCs w:val="22"/>
        </w:rPr>
      </w:pPr>
      <w:r w:rsidRPr="00AB188A">
        <w:rPr>
          <w:rFonts w:asciiTheme="minorHAnsi" w:hAnsiTheme="minorHAnsi"/>
          <w:sz w:val="22"/>
          <w:szCs w:val="22"/>
        </w:rPr>
        <w:t>Proposals must be typed or printed, must be written in English and must be legible and reasonably organized. Pages must be consecutively numbered. Responses must mirror the numbering order used throughout this RFP.</w:t>
      </w:r>
    </w:p>
    <w:p w14:paraId="485961B6" w14:textId="77777777" w:rsidR="008D7348" w:rsidRPr="001359A3" w:rsidRDefault="008D7348" w:rsidP="001359A3">
      <w:pPr>
        <w:pStyle w:val="Default"/>
        <w:rPr>
          <w:rFonts w:asciiTheme="minorHAnsi" w:hAnsiTheme="minorHAnsi"/>
          <w:sz w:val="22"/>
          <w:szCs w:val="22"/>
        </w:rPr>
      </w:pPr>
    </w:p>
    <w:p w14:paraId="243EE4A1" w14:textId="14B9F754" w:rsidR="00B8532D" w:rsidRPr="00ED2239" w:rsidRDefault="00F265AB" w:rsidP="004A3C61">
      <w:pPr>
        <w:pStyle w:val="Heading1"/>
      </w:pPr>
      <w:bookmarkStart w:id="22" w:name="_Toc104969246"/>
      <w:bookmarkStart w:id="23" w:name="_Toc104969247"/>
      <w:bookmarkStart w:id="24" w:name="_Toc104969248"/>
      <w:bookmarkStart w:id="25" w:name="_Toc146092750"/>
      <w:bookmarkEnd w:id="22"/>
      <w:bookmarkEnd w:id="23"/>
      <w:bookmarkEnd w:id="24"/>
      <w:r w:rsidRPr="00F265AB">
        <w:t>RFP AND PROPOSAL TERMS AND CONDITIONS</w:t>
      </w:r>
      <w:bookmarkEnd w:id="25"/>
    </w:p>
    <w:p w14:paraId="6218FAFA" w14:textId="5D88E378" w:rsidR="00F265AB" w:rsidRPr="00F265AB" w:rsidRDefault="00F265AB" w:rsidP="0034027C">
      <w:pPr>
        <w:pStyle w:val="Heading2"/>
      </w:pPr>
      <w:bookmarkStart w:id="26" w:name="_Toc146092751"/>
      <w:r w:rsidRPr="00F265AB">
        <w:t>Right to Withdraw Proposals</w:t>
      </w:r>
      <w:bookmarkEnd w:id="26"/>
    </w:p>
    <w:p w14:paraId="0BCC1CBE" w14:textId="7EDF35AE" w:rsidR="00461104" w:rsidRPr="001C7641" w:rsidRDefault="00461104" w:rsidP="009A7EA3">
      <w:pPr>
        <w:pStyle w:val="Default"/>
        <w:rPr>
          <w:rFonts w:asciiTheme="minorHAnsi" w:hAnsiTheme="minorHAnsi"/>
          <w:sz w:val="22"/>
          <w:szCs w:val="22"/>
        </w:rPr>
      </w:pPr>
      <w:r w:rsidRPr="00461104">
        <w:rPr>
          <w:rFonts w:asciiTheme="minorHAnsi" w:hAnsiTheme="minorHAnsi"/>
          <w:sz w:val="22"/>
          <w:szCs w:val="22"/>
        </w:rPr>
        <w:t>Proposals may be withdrawn at an</w:t>
      </w:r>
      <w:r w:rsidR="007C67FC">
        <w:rPr>
          <w:rFonts w:asciiTheme="minorHAnsi" w:hAnsiTheme="minorHAnsi"/>
          <w:sz w:val="22"/>
          <w:szCs w:val="22"/>
        </w:rPr>
        <w:t>y time before proposal deadline.</w:t>
      </w:r>
    </w:p>
    <w:p w14:paraId="6218FAFD" w14:textId="11AD1519" w:rsidR="00F265AB" w:rsidRPr="001C7641" w:rsidRDefault="00F265AB" w:rsidP="0034027C">
      <w:pPr>
        <w:pStyle w:val="Heading2"/>
      </w:pPr>
      <w:bookmarkStart w:id="27" w:name="_Toc146092752"/>
      <w:r w:rsidRPr="001C7641">
        <w:t>Right to Reject/Accept Proposals</w:t>
      </w:r>
      <w:bookmarkEnd w:id="27"/>
    </w:p>
    <w:p w14:paraId="6218FAFF" w14:textId="40BBC772" w:rsidR="001C7641" w:rsidRDefault="00B3346A" w:rsidP="009A7EA3">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 to accept any proposal or, at </w:t>
      </w:r>
      <w:r w:rsidR="004A35D3">
        <w:rPr>
          <w:rFonts w:asciiTheme="minorHAnsi" w:hAnsiTheme="minorHAnsi"/>
          <w:sz w:val="22"/>
          <w:szCs w:val="22"/>
        </w:rPr>
        <w:t>its</w:t>
      </w:r>
      <w:r w:rsidRPr="001C7641">
        <w:rPr>
          <w:rFonts w:asciiTheme="minorHAnsi" w:hAnsiTheme="minorHAnsi"/>
          <w:sz w:val="22"/>
          <w:szCs w:val="22"/>
        </w:rPr>
        <w:t xml:space="preserve"> discretion</w:t>
      </w:r>
      <w:r w:rsidR="005D24CA">
        <w:rPr>
          <w:rFonts w:asciiTheme="minorHAnsi" w:hAnsiTheme="minorHAnsi"/>
          <w:sz w:val="22"/>
          <w:szCs w:val="22"/>
        </w:rPr>
        <w:t>,</w:t>
      </w:r>
      <w:r w:rsidR="007C67FC">
        <w:rPr>
          <w:rFonts w:asciiTheme="minorHAnsi" w:hAnsiTheme="minorHAnsi"/>
          <w:sz w:val="22"/>
          <w:szCs w:val="22"/>
        </w:rPr>
        <w:t xml:space="preserve"> reject any or all proposals.</w:t>
      </w:r>
    </w:p>
    <w:p w14:paraId="62127C4D" w14:textId="77777777" w:rsidR="00036692" w:rsidRDefault="00036692" w:rsidP="00036692">
      <w:pPr>
        <w:pStyle w:val="Heading2"/>
      </w:pPr>
      <w:bookmarkStart w:id="28" w:name="_Toc146092753"/>
      <w:r>
        <w:lastRenderedPageBreak/>
        <w:t>County Rights and Options</w:t>
      </w:r>
      <w:bookmarkEnd w:id="28"/>
    </w:p>
    <w:p w14:paraId="7A377DF8" w14:textId="77777777" w:rsidR="00036692" w:rsidRDefault="00036692" w:rsidP="00036692">
      <w:r>
        <w:t xml:space="preserve">In addition to the other terms and rights in this Request for Proposal, Skagit County reserves, holds and may exercise at its sole and absolute discretion the following rights and options without recourse to the County: </w:t>
      </w:r>
    </w:p>
    <w:p w14:paraId="3DE897CB" w14:textId="2BD55688" w:rsidR="00036692" w:rsidRDefault="005F6C1F" w:rsidP="00036692">
      <w:pPr>
        <w:pStyle w:val="ListParagraph"/>
        <w:numPr>
          <w:ilvl w:val="0"/>
          <w:numId w:val="21"/>
        </w:numPr>
      </w:pPr>
      <w:r>
        <w:t>S</w:t>
      </w:r>
      <w:r w:rsidR="00036692">
        <w:t xml:space="preserve">upplement, amend, withdraw, and/or otherwise modify or cancel this Request for Proposals, without liability, and with or without substitution of any other request for </w:t>
      </w:r>
      <w:proofErr w:type="gramStart"/>
      <w:r w:rsidR="00036692">
        <w:t>Proposals;</w:t>
      </w:r>
      <w:proofErr w:type="gramEnd"/>
      <w:r w:rsidR="00036692">
        <w:t xml:space="preserve"> </w:t>
      </w:r>
    </w:p>
    <w:p w14:paraId="1F141499" w14:textId="74FB5054" w:rsidR="00036692" w:rsidRDefault="005F6C1F" w:rsidP="00036692">
      <w:pPr>
        <w:pStyle w:val="ListParagraph"/>
        <w:numPr>
          <w:ilvl w:val="0"/>
          <w:numId w:val="21"/>
        </w:numPr>
      </w:pPr>
      <w:r>
        <w:t>I</w:t>
      </w:r>
      <w:r w:rsidR="00036692">
        <w:t xml:space="preserve">ssue additional or subsequent solicitations for </w:t>
      </w:r>
      <w:proofErr w:type="gramStart"/>
      <w:r w:rsidR="00036692">
        <w:t>Proposals;</w:t>
      </w:r>
      <w:proofErr w:type="gramEnd"/>
      <w:r w:rsidR="00036692">
        <w:t xml:space="preserve"> </w:t>
      </w:r>
    </w:p>
    <w:p w14:paraId="606700DB" w14:textId="588DB611" w:rsidR="00036692" w:rsidRDefault="00F55764" w:rsidP="00036692">
      <w:pPr>
        <w:pStyle w:val="ListParagraph"/>
        <w:numPr>
          <w:ilvl w:val="0"/>
          <w:numId w:val="21"/>
        </w:numPr>
      </w:pPr>
      <w:r>
        <w:t>C</w:t>
      </w:r>
      <w:r w:rsidR="00036692">
        <w:t xml:space="preserve">onduct investigations of the Proposers and their </w:t>
      </w:r>
      <w:proofErr w:type="gramStart"/>
      <w:r w:rsidR="00036692">
        <w:t>Proposals;</w:t>
      </w:r>
      <w:proofErr w:type="gramEnd"/>
      <w:r w:rsidR="00036692">
        <w:t xml:space="preserve"> </w:t>
      </w:r>
    </w:p>
    <w:p w14:paraId="6A98B224" w14:textId="2DDACC0B" w:rsidR="00036692" w:rsidRDefault="00F55764" w:rsidP="00036692">
      <w:pPr>
        <w:pStyle w:val="ListParagraph"/>
        <w:numPr>
          <w:ilvl w:val="0"/>
          <w:numId w:val="21"/>
        </w:numPr>
      </w:pPr>
      <w:r>
        <w:t>C</w:t>
      </w:r>
      <w:r w:rsidR="00036692">
        <w:t xml:space="preserve">larify the information provided pursuant to this Request for </w:t>
      </w:r>
      <w:proofErr w:type="gramStart"/>
      <w:r w:rsidR="00036692">
        <w:t>Proposals;</w:t>
      </w:r>
      <w:proofErr w:type="gramEnd"/>
      <w:r w:rsidR="00036692">
        <w:t xml:space="preserve"> </w:t>
      </w:r>
    </w:p>
    <w:p w14:paraId="7EF6EE15" w14:textId="5124AFC5" w:rsidR="00036692" w:rsidRDefault="00F55764" w:rsidP="00036692">
      <w:pPr>
        <w:pStyle w:val="ListParagraph"/>
        <w:numPr>
          <w:ilvl w:val="0"/>
          <w:numId w:val="21"/>
        </w:numPr>
      </w:pPr>
      <w:r>
        <w:t>R</w:t>
      </w:r>
      <w:r w:rsidR="00036692">
        <w:t xml:space="preserve">equest additional evidence or documentation to support the information included in any </w:t>
      </w:r>
      <w:proofErr w:type="gramStart"/>
      <w:r w:rsidR="00036692">
        <w:t>Proposal;</w:t>
      </w:r>
      <w:proofErr w:type="gramEnd"/>
      <w:r w:rsidR="00036692">
        <w:t xml:space="preserve">  </w:t>
      </w:r>
    </w:p>
    <w:p w14:paraId="66F676EA" w14:textId="21C058C1" w:rsidR="00036692" w:rsidRDefault="00F55764" w:rsidP="00036692">
      <w:pPr>
        <w:pStyle w:val="ListParagraph"/>
        <w:numPr>
          <w:ilvl w:val="0"/>
          <w:numId w:val="21"/>
        </w:numPr>
      </w:pPr>
      <w:r>
        <w:t>R</w:t>
      </w:r>
      <w:r w:rsidR="00036692">
        <w:t xml:space="preserve">eject individual proposals not meeting minimum requirements including bidder responsibility, insurance requirements or other functionality stated in this Request for Proposal </w:t>
      </w:r>
      <w:proofErr w:type="gramStart"/>
      <w:r w:rsidR="00036692">
        <w:t>document;</w:t>
      </w:r>
      <w:proofErr w:type="gramEnd"/>
      <w:r w:rsidR="00036692">
        <w:t xml:space="preserve"> </w:t>
      </w:r>
    </w:p>
    <w:p w14:paraId="413F48C0" w14:textId="0C6A8A4A" w:rsidR="00036692" w:rsidRPr="00036692" w:rsidRDefault="00036692" w:rsidP="009A7EA3">
      <w:pPr>
        <w:pStyle w:val="ListParagraph"/>
        <w:numPr>
          <w:ilvl w:val="0"/>
          <w:numId w:val="21"/>
        </w:numPr>
      </w:pPr>
      <w:r>
        <w:t>County has the right to reject or accept any optional component [HD, D] or module proposed by the Proposer.</w:t>
      </w:r>
    </w:p>
    <w:p w14:paraId="6218FB00" w14:textId="1336028B" w:rsidR="001C7641" w:rsidRPr="001C7641" w:rsidRDefault="00F265AB" w:rsidP="0034027C">
      <w:pPr>
        <w:pStyle w:val="Heading2"/>
      </w:pPr>
      <w:bookmarkStart w:id="29" w:name="_Toc146092754"/>
      <w:r w:rsidRPr="001C7641">
        <w:t>Right to Modify Proposals</w:t>
      </w:r>
      <w:bookmarkEnd w:id="29"/>
    </w:p>
    <w:p w14:paraId="19295EB1" w14:textId="5A937C74" w:rsidR="00B3346A" w:rsidRDefault="00B3346A" w:rsidP="00B3346A">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w:t>
      </w:r>
      <w:r>
        <w:rPr>
          <w:rFonts w:asciiTheme="minorHAnsi" w:hAnsiTheme="minorHAnsi"/>
          <w:sz w:val="22"/>
          <w:szCs w:val="22"/>
        </w:rPr>
        <w:t xml:space="preserve"> </w:t>
      </w:r>
      <w:proofErr w:type="gramStart"/>
      <w:r w:rsidRPr="001C7641">
        <w:rPr>
          <w:rFonts w:asciiTheme="minorHAnsi" w:hAnsiTheme="minorHAnsi"/>
          <w:sz w:val="22"/>
          <w:szCs w:val="22"/>
        </w:rPr>
        <w:t>to</w:t>
      </w:r>
      <w:r>
        <w:rPr>
          <w:rFonts w:asciiTheme="minorHAnsi" w:hAnsiTheme="minorHAnsi"/>
          <w:sz w:val="22"/>
          <w:szCs w:val="22"/>
        </w:rPr>
        <w:t>, but</w:t>
      </w:r>
      <w:proofErr w:type="gramEnd"/>
      <w:r>
        <w:rPr>
          <w:rFonts w:asciiTheme="minorHAnsi" w:hAnsiTheme="minorHAnsi"/>
          <w:sz w:val="22"/>
          <w:szCs w:val="22"/>
        </w:rPr>
        <w:t xml:space="preserve"> is not obligated to</w:t>
      </w:r>
      <w:r w:rsidR="00D11CF9">
        <w:rPr>
          <w:rFonts w:asciiTheme="minorHAnsi" w:hAnsiTheme="minorHAnsi"/>
          <w:sz w:val="22"/>
          <w:szCs w:val="22"/>
        </w:rPr>
        <w:t xml:space="preserve"> in its sole and absolute discretion </w:t>
      </w:r>
      <w:r w:rsidR="005F6C1F">
        <w:rPr>
          <w:rFonts w:asciiTheme="minorHAnsi" w:hAnsiTheme="minorHAnsi"/>
          <w:sz w:val="22"/>
          <w:szCs w:val="22"/>
        </w:rPr>
        <w:t xml:space="preserve">to </w:t>
      </w:r>
      <w:r w:rsidRPr="001C7641">
        <w:rPr>
          <w:rFonts w:asciiTheme="minorHAnsi" w:hAnsiTheme="minorHAnsi"/>
          <w:sz w:val="22"/>
          <w:szCs w:val="22"/>
        </w:rPr>
        <w:t>modify</w:t>
      </w:r>
      <w:r w:rsidR="005F6C1F">
        <w:rPr>
          <w:rFonts w:asciiTheme="minorHAnsi" w:hAnsiTheme="minorHAnsi"/>
          <w:sz w:val="22"/>
          <w:szCs w:val="22"/>
        </w:rPr>
        <w:t xml:space="preserve"> or accept</w:t>
      </w:r>
      <w:r w:rsidRPr="001C7641">
        <w:rPr>
          <w:rFonts w:asciiTheme="minorHAnsi" w:hAnsiTheme="minorHAnsi"/>
          <w:sz w:val="22"/>
          <w:szCs w:val="22"/>
        </w:rPr>
        <w:t xml:space="preserve"> minor irregularities in proposals received.</w:t>
      </w:r>
    </w:p>
    <w:p w14:paraId="6218FB02" w14:textId="77777777" w:rsidR="001C7641" w:rsidRPr="001C7641" w:rsidRDefault="001C7641" w:rsidP="009A7EA3">
      <w:pPr>
        <w:pStyle w:val="Default"/>
        <w:rPr>
          <w:rFonts w:asciiTheme="minorHAnsi" w:hAnsiTheme="minorHAnsi"/>
          <w:sz w:val="22"/>
          <w:szCs w:val="22"/>
        </w:rPr>
      </w:pPr>
    </w:p>
    <w:p w14:paraId="6218FB03" w14:textId="60F8C27D" w:rsidR="00F265AB" w:rsidRDefault="00F265AB" w:rsidP="009A7EA3">
      <w:pPr>
        <w:pStyle w:val="Default"/>
        <w:rPr>
          <w:rFonts w:asciiTheme="minorHAnsi" w:hAnsiTheme="minorHAnsi"/>
          <w:sz w:val="22"/>
          <w:szCs w:val="22"/>
        </w:rPr>
      </w:pPr>
      <w:r w:rsidRPr="001C7641">
        <w:rPr>
          <w:rFonts w:asciiTheme="minorHAnsi" w:hAnsiTheme="minorHAnsi"/>
          <w:sz w:val="22"/>
          <w:szCs w:val="22"/>
        </w:rPr>
        <w:t xml:space="preserve">If discrepancies between sections or other errors are found in a proposal, </w:t>
      </w:r>
      <w:r w:rsidR="00AE2D79">
        <w:rPr>
          <w:rFonts w:asciiTheme="minorHAnsi" w:hAnsiTheme="minorHAnsi"/>
          <w:sz w:val="22"/>
          <w:szCs w:val="22"/>
        </w:rPr>
        <w:t xml:space="preserve">Skagit County </w:t>
      </w:r>
      <w:r w:rsidRPr="001C7641">
        <w:rPr>
          <w:rFonts w:asciiTheme="minorHAnsi" w:hAnsiTheme="minorHAnsi"/>
          <w:sz w:val="22"/>
          <w:szCs w:val="22"/>
        </w:rPr>
        <w:t>may reject the proposal</w:t>
      </w:r>
      <w:r w:rsidR="000228DA">
        <w:rPr>
          <w:rFonts w:asciiTheme="minorHAnsi" w:hAnsiTheme="minorHAnsi"/>
          <w:sz w:val="22"/>
          <w:szCs w:val="22"/>
        </w:rPr>
        <w:t xml:space="preserve">.  </w:t>
      </w:r>
      <w:r w:rsidR="00CD155F">
        <w:rPr>
          <w:rFonts w:asciiTheme="minorHAnsi" w:hAnsiTheme="minorHAnsi"/>
          <w:sz w:val="22"/>
          <w:szCs w:val="22"/>
        </w:rPr>
        <w:t>Proposer</w:t>
      </w:r>
      <w:r w:rsidRPr="001C7641">
        <w:rPr>
          <w:rFonts w:asciiTheme="minorHAnsi" w:hAnsiTheme="minorHAnsi"/>
          <w:sz w:val="22"/>
          <w:szCs w:val="22"/>
        </w:rPr>
        <w:t xml:space="preserve">s are responsible for all errors or omissions in their proposals, and any such errors or omissions will not serve to diminish </w:t>
      </w:r>
      <w:r w:rsidR="00153727">
        <w:rPr>
          <w:rFonts w:asciiTheme="minorHAnsi" w:hAnsiTheme="minorHAnsi"/>
          <w:sz w:val="22"/>
          <w:szCs w:val="22"/>
        </w:rPr>
        <w:t>Proposers</w:t>
      </w:r>
      <w:r w:rsidRPr="001C7641">
        <w:rPr>
          <w:rFonts w:asciiTheme="minorHAnsi" w:hAnsiTheme="minorHAnsi"/>
          <w:sz w:val="22"/>
          <w:szCs w:val="22"/>
        </w:rPr>
        <w:t xml:space="preserve"> obligations to </w:t>
      </w:r>
      <w:r w:rsidR="00AE2D79">
        <w:rPr>
          <w:rFonts w:asciiTheme="minorHAnsi" w:hAnsiTheme="minorHAnsi"/>
          <w:sz w:val="22"/>
          <w:szCs w:val="22"/>
        </w:rPr>
        <w:t>Skagit County</w:t>
      </w:r>
      <w:r w:rsidRPr="001C7641">
        <w:rPr>
          <w:rFonts w:asciiTheme="minorHAnsi" w:hAnsiTheme="minorHAnsi"/>
          <w:sz w:val="22"/>
          <w:szCs w:val="22"/>
        </w:rPr>
        <w:t>.</w:t>
      </w:r>
    </w:p>
    <w:p w14:paraId="4016D23B" w14:textId="062CD302" w:rsidR="0014690E" w:rsidRDefault="0014690E" w:rsidP="00ED0A06">
      <w:pPr>
        <w:pStyle w:val="Default"/>
        <w:rPr>
          <w:rFonts w:asciiTheme="minorHAnsi" w:hAnsiTheme="minorHAnsi"/>
          <w:sz w:val="22"/>
          <w:szCs w:val="22"/>
        </w:rPr>
      </w:pPr>
    </w:p>
    <w:p w14:paraId="6218FB08" w14:textId="2BDA06D4" w:rsidR="00F265AB" w:rsidRPr="001C7641" w:rsidRDefault="00B3346A" w:rsidP="0034027C">
      <w:pPr>
        <w:pStyle w:val="Heading2"/>
      </w:pPr>
      <w:bookmarkStart w:id="30" w:name="_Toc146092755"/>
      <w:r>
        <w:t xml:space="preserve">Skagit County </w:t>
      </w:r>
      <w:r w:rsidR="00F265AB" w:rsidRPr="001C7641">
        <w:t>Not Responsible for Proposal Expenses</w:t>
      </w:r>
      <w:bookmarkEnd w:id="30"/>
    </w:p>
    <w:p w14:paraId="6218FB0A" w14:textId="541B492C" w:rsidR="001C7641" w:rsidRPr="001C7641" w:rsidRDefault="00F265AB" w:rsidP="009A7EA3">
      <w:pPr>
        <w:pStyle w:val="Default"/>
        <w:rPr>
          <w:rFonts w:asciiTheme="minorHAnsi" w:hAnsiTheme="minorHAnsi"/>
          <w:sz w:val="22"/>
          <w:szCs w:val="22"/>
        </w:rPr>
      </w:pPr>
      <w:r w:rsidRPr="001C7641">
        <w:rPr>
          <w:rFonts w:asciiTheme="minorHAnsi" w:hAnsiTheme="minorHAnsi"/>
          <w:sz w:val="22"/>
          <w:szCs w:val="22"/>
        </w:rPr>
        <w:t xml:space="preserve">Receipt of a proposal does not obligate </w:t>
      </w:r>
      <w:r w:rsidR="00AE2D79">
        <w:rPr>
          <w:rFonts w:asciiTheme="minorHAnsi" w:hAnsiTheme="minorHAnsi"/>
          <w:sz w:val="22"/>
          <w:szCs w:val="22"/>
        </w:rPr>
        <w:t xml:space="preserve">Skagit County </w:t>
      </w:r>
      <w:r w:rsidRPr="001C7641">
        <w:rPr>
          <w:rFonts w:asciiTheme="minorHAnsi" w:hAnsiTheme="minorHAnsi"/>
          <w:sz w:val="22"/>
          <w:szCs w:val="22"/>
        </w:rPr>
        <w:t xml:space="preserve">to pay any expenses incurred by the </w:t>
      </w:r>
      <w:r w:rsidR="00384ACD">
        <w:rPr>
          <w:rFonts w:asciiTheme="minorHAnsi" w:hAnsiTheme="minorHAnsi"/>
          <w:sz w:val="22"/>
          <w:szCs w:val="22"/>
        </w:rPr>
        <w:t>Proposer</w:t>
      </w:r>
      <w:r w:rsidRPr="001C7641">
        <w:rPr>
          <w:rFonts w:asciiTheme="minorHAnsi" w:hAnsiTheme="minorHAnsi"/>
          <w:sz w:val="22"/>
          <w:szCs w:val="22"/>
        </w:rPr>
        <w:t xml:space="preserve"> in the preparation of proposal or obligate </w:t>
      </w:r>
      <w:r w:rsidR="00AE2D79">
        <w:rPr>
          <w:rFonts w:asciiTheme="minorHAnsi" w:hAnsiTheme="minorHAnsi"/>
          <w:sz w:val="22"/>
          <w:szCs w:val="22"/>
        </w:rPr>
        <w:t xml:space="preserve">Skagit County </w:t>
      </w:r>
      <w:r w:rsidRPr="001C7641">
        <w:rPr>
          <w:rFonts w:asciiTheme="minorHAnsi" w:hAnsiTheme="minorHAnsi"/>
          <w:sz w:val="22"/>
          <w:szCs w:val="22"/>
        </w:rPr>
        <w:t>in any other respect.</w:t>
      </w:r>
    </w:p>
    <w:p w14:paraId="6218FB0B" w14:textId="48E972D6" w:rsidR="00F265AB" w:rsidRPr="001C7641" w:rsidRDefault="00F265AB" w:rsidP="0034027C">
      <w:pPr>
        <w:pStyle w:val="Heading2"/>
      </w:pPr>
      <w:bookmarkStart w:id="31" w:name="_Toc146092756"/>
      <w:r w:rsidRPr="001C7641">
        <w:t>Proposals Do Not Obligate</w:t>
      </w:r>
      <w:bookmarkEnd w:id="31"/>
    </w:p>
    <w:p w14:paraId="30AF853F" w14:textId="77777777" w:rsidR="004A3C61" w:rsidRDefault="00F265AB" w:rsidP="004A3C61">
      <w:pPr>
        <w:pStyle w:val="Default"/>
        <w:rPr>
          <w:rFonts w:asciiTheme="minorHAnsi" w:hAnsiTheme="minorHAnsi"/>
          <w:sz w:val="22"/>
          <w:szCs w:val="22"/>
        </w:rPr>
      </w:pPr>
      <w:r w:rsidRPr="001C7641">
        <w:rPr>
          <w:rFonts w:asciiTheme="minorHAnsi" w:hAnsiTheme="minorHAnsi"/>
          <w:sz w:val="22"/>
          <w:szCs w:val="22"/>
        </w:rPr>
        <w:t xml:space="preserve">Neither the publication nor distribution of the RFP, or the receipt of proposals, constitutes any obligation or commitment on the part </w:t>
      </w:r>
      <w:r w:rsidR="00AE2D79">
        <w:rPr>
          <w:rFonts w:asciiTheme="minorHAnsi" w:hAnsiTheme="minorHAnsi"/>
          <w:sz w:val="22"/>
          <w:szCs w:val="22"/>
        </w:rPr>
        <w:t>Skagit County</w:t>
      </w:r>
      <w:r w:rsidRPr="001C7641">
        <w:rPr>
          <w:rFonts w:asciiTheme="minorHAnsi" w:hAnsiTheme="minorHAnsi"/>
          <w:sz w:val="22"/>
          <w:szCs w:val="22"/>
        </w:rPr>
        <w:t>.</w:t>
      </w:r>
    </w:p>
    <w:p w14:paraId="4B2CC105" w14:textId="77777777" w:rsidR="004A3C61" w:rsidRDefault="004A3C61" w:rsidP="004A3C61">
      <w:pPr>
        <w:pStyle w:val="Default"/>
        <w:rPr>
          <w:rFonts w:asciiTheme="minorHAnsi" w:hAnsiTheme="minorHAnsi"/>
          <w:sz w:val="22"/>
          <w:szCs w:val="22"/>
        </w:rPr>
      </w:pPr>
    </w:p>
    <w:p w14:paraId="08282C95" w14:textId="24C85E8F" w:rsidR="00093B69" w:rsidRPr="004A3C61" w:rsidRDefault="00093B69" w:rsidP="00084559">
      <w:pPr>
        <w:pStyle w:val="Heading2"/>
        <w:rPr>
          <w:sz w:val="22"/>
          <w:szCs w:val="22"/>
        </w:rPr>
      </w:pPr>
      <w:bookmarkStart w:id="32" w:name="_Toc146092757"/>
      <w:r w:rsidRPr="00093B69">
        <w:t>Right to Accept</w:t>
      </w:r>
      <w:r w:rsidR="007372E7">
        <w:t>/</w:t>
      </w:r>
      <w:proofErr w:type="gramStart"/>
      <w:r w:rsidR="007372E7">
        <w:t xml:space="preserve">Deny </w:t>
      </w:r>
      <w:r w:rsidRPr="00093B69">
        <w:t xml:space="preserve"> Single</w:t>
      </w:r>
      <w:proofErr w:type="gramEnd"/>
      <w:r w:rsidRPr="00093B69">
        <w:t xml:space="preserve"> Proposal</w:t>
      </w:r>
      <w:bookmarkEnd w:id="32"/>
    </w:p>
    <w:p w14:paraId="63336424" w14:textId="7766AE29" w:rsidR="001E70BF" w:rsidRDefault="00093B69" w:rsidP="009A7EA3">
      <w:pPr>
        <w:pStyle w:val="Default"/>
        <w:rPr>
          <w:rFonts w:asciiTheme="minorHAnsi" w:hAnsiTheme="minorHAnsi"/>
          <w:sz w:val="22"/>
          <w:szCs w:val="22"/>
        </w:rPr>
      </w:pPr>
      <w:r>
        <w:rPr>
          <w:rFonts w:asciiTheme="minorHAnsi" w:hAnsiTheme="minorHAnsi"/>
          <w:sz w:val="22"/>
          <w:szCs w:val="22"/>
        </w:rPr>
        <w:t>Skagit County reserves the right to accept</w:t>
      </w:r>
      <w:r w:rsidR="007372E7">
        <w:rPr>
          <w:rFonts w:asciiTheme="minorHAnsi" w:hAnsiTheme="minorHAnsi"/>
          <w:sz w:val="22"/>
          <w:szCs w:val="22"/>
        </w:rPr>
        <w:t xml:space="preserve"> or deny</w:t>
      </w:r>
      <w:r>
        <w:rPr>
          <w:rFonts w:asciiTheme="minorHAnsi" w:hAnsiTheme="minorHAnsi"/>
          <w:sz w:val="22"/>
          <w:szCs w:val="22"/>
        </w:rPr>
        <w:t xml:space="preserve"> a single proposal if only one proposal is submitted. </w:t>
      </w:r>
    </w:p>
    <w:p w14:paraId="0DB13079" w14:textId="4466DCAE" w:rsidR="00D947A4" w:rsidRDefault="00D947A4" w:rsidP="009A7EA3">
      <w:pPr>
        <w:pStyle w:val="Default"/>
        <w:rPr>
          <w:rFonts w:asciiTheme="minorHAnsi" w:hAnsiTheme="minorHAnsi"/>
          <w:sz w:val="22"/>
          <w:szCs w:val="22"/>
        </w:rPr>
      </w:pPr>
    </w:p>
    <w:p w14:paraId="7262E7A7" w14:textId="28DE29D0" w:rsidR="00D947A4" w:rsidRDefault="00D947A4" w:rsidP="005E626B">
      <w:pPr>
        <w:pStyle w:val="Heading2"/>
      </w:pPr>
      <w:bookmarkStart w:id="33" w:name="_Toc146092758"/>
      <w:r>
        <w:t>Submittal of Multiple Proposal</w:t>
      </w:r>
      <w:bookmarkEnd w:id="33"/>
    </w:p>
    <w:p w14:paraId="6DF6D951" w14:textId="537F79D6" w:rsidR="007A6A2C" w:rsidRDefault="007A6A2C" w:rsidP="007A6A2C">
      <w:pPr>
        <w:pStyle w:val="Default"/>
        <w:rPr>
          <w:rFonts w:asciiTheme="minorHAnsi" w:hAnsiTheme="minorHAnsi"/>
          <w:sz w:val="22"/>
          <w:szCs w:val="22"/>
        </w:rPr>
      </w:pPr>
      <w:r>
        <w:rPr>
          <w:rFonts w:asciiTheme="minorHAnsi" w:hAnsiTheme="minorHAnsi"/>
          <w:sz w:val="22"/>
          <w:szCs w:val="22"/>
        </w:rPr>
        <w:t>A Proposer may only submit one proposal.</w:t>
      </w:r>
    </w:p>
    <w:p w14:paraId="2B8990C3" w14:textId="616C8DFE" w:rsidR="00C81016" w:rsidRPr="00036692" w:rsidRDefault="00C81016" w:rsidP="00C81016">
      <w:pPr>
        <w:pStyle w:val="Heading2"/>
      </w:pPr>
      <w:bookmarkStart w:id="34" w:name="_Toc146092759"/>
      <w:r>
        <w:t>N</w:t>
      </w:r>
      <w:r w:rsidRPr="00C81016">
        <w:t>on-endorsement</w:t>
      </w:r>
      <w:bookmarkEnd w:id="34"/>
      <w:r w:rsidRPr="00C81016">
        <w:t xml:space="preserve"> </w:t>
      </w:r>
    </w:p>
    <w:p w14:paraId="6218FB0D" w14:textId="57834DFF" w:rsidR="001C7641" w:rsidRPr="001C7641" w:rsidRDefault="00C81016" w:rsidP="00C81016">
      <w:pPr>
        <w:pStyle w:val="Default"/>
        <w:rPr>
          <w:rFonts w:asciiTheme="minorHAnsi" w:hAnsiTheme="minorHAnsi"/>
          <w:sz w:val="22"/>
          <w:szCs w:val="22"/>
        </w:rPr>
      </w:pPr>
      <w:r w:rsidRPr="00C81016">
        <w:rPr>
          <w:rFonts w:asciiTheme="minorHAnsi" w:hAnsiTheme="minorHAnsi"/>
          <w:sz w:val="22"/>
          <w:szCs w:val="22"/>
        </w:rPr>
        <w:t xml:space="preserve">As a result of the selection of a Proposer to supply products and/or services to Skagit County, Skagit County is neither endorsing nor suggesting that the Proposer’s product is the best or only solution.  The Proposer agrees to make no reference to Skagit County in any literature, promotional material, brochures, sales </w:t>
      </w:r>
      <w:proofErr w:type="gramStart"/>
      <w:r w:rsidRPr="00C81016">
        <w:rPr>
          <w:rFonts w:asciiTheme="minorHAnsi" w:hAnsiTheme="minorHAnsi"/>
          <w:sz w:val="22"/>
          <w:szCs w:val="22"/>
        </w:rPr>
        <w:t>presentation</w:t>
      </w:r>
      <w:proofErr w:type="gramEnd"/>
      <w:r w:rsidRPr="00C81016">
        <w:rPr>
          <w:rFonts w:asciiTheme="minorHAnsi" w:hAnsiTheme="minorHAnsi"/>
          <w:sz w:val="22"/>
          <w:szCs w:val="22"/>
        </w:rPr>
        <w:t xml:space="preserve"> or the like without the express written consent of Skagit County.</w:t>
      </w:r>
    </w:p>
    <w:p w14:paraId="6218FB0E" w14:textId="4D2C1F8F" w:rsidR="00F265AB" w:rsidRPr="001C7641" w:rsidRDefault="00F265AB" w:rsidP="0034027C">
      <w:pPr>
        <w:pStyle w:val="Heading2"/>
      </w:pPr>
      <w:bookmarkStart w:id="35" w:name="_Toc146092760"/>
      <w:r w:rsidRPr="001C7641">
        <w:lastRenderedPageBreak/>
        <w:t>Proprietary Information/Public Disclosure</w:t>
      </w:r>
      <w:bookmarkEnd w:id="35"/>
    </w:p>
    <w:p w14:paraId="13C7F3E0" w14:textId="2C86E28E" w:rsidR="00556B8E" w:rsidRDefault="00556B8E" w:rsidP="00153727">
      <w:pPr>
        <w:pStyle w:val="Default"/>
        <w:rPr>
          <w:rFonts w:asciiTheme="minorHAnsi" w:hAnsiTheme="minorHAnsi"/>
          <w:sz w:val="22"/>
          <w:szCs w:val="22"/>
        </w:rPr>
      </w:pPr>
      <w:r w:rsidRPr="00556B8E">
        <w:rPr>
          <w:rFonts w:asciiTheme="minorHAnsi" w:hAnsiTheme="minorHAnsi"/>
          <w:sz w:val="22"/>
          <w:szCs w:val="22"/>
        </w:rPr>
        <w:t xml:space="preserve">All materials received in response to this RFP shall become the property of Skagit County. No confidential or proprietary information may be </w:t>
      </w:r>
      <w:r>
        <w:rPr>
          <w:rFonts w:asciiTheme="minorHAnsi" w:hAnsiTheme="minorHAnsi"/>
          <w:sz w:val="22"/>
          <w:szCs w:val="22"/>
        </w:rPr>
        <w:t>submitted to the County in response to this RFP.</w:t>
      </w:r>
      <w:r w:rsidRPr="00556B8E">
        <w:rPr>
          <w:rFonts w:asciiTheme="minorHAnsi" w:hAnsiTheme="minorHAnsi"/>
          <w:sz w:val="22"/>
          <w:szCs w:val="22"/>
        </w:rPr>
        <w:tab/>
      </w:r>
    </w:p>
    <w:p w14:paraId="4CB55927" w14:textId="77777777" w:rsidR="00556B8E" w:rsidRDefault="00556B8E" w:rsidP="00153727">
      <w:pPr>
        <w:pStyle w:val="Default"/>
        <w:rPr>
          <w:rFonts w:asciiTheme="minorHAnsi" w:hAnsiTheme="minorHAnsi"/>
          <w:sz w:val="22"/>
          <w:szCs w:val="22"/>
        </w:rPr>
      </w:pPr>
    </w:p>
    <w:p w14:paraId="66A0BEBB" w14:textId="54F4169E" w:rsidR="00905026" w:rsidRDefault="00905026" w:rsidP="00153727">
      <w:pPr>
        <w:pStyle w:val="Default"/>
        <w:rPr>
          <w:rFonts w:asciiTheme="minorHAnsi" w:hAnsiTheme="minorHAnsi"/>
          <w:sz w:val="22"/>
          <w:szCs w:val="22"/>
        </w:rPr>
      </w:pPr>
      <w:r>
        <w:rPr>
          <w:rFonts w:asciiTheme="minorHAnsi" w:hAnsiTheme="minorHAnsi"/>
          <w:sz w:val="22"/>
          <w:szCs w:val="22"/>
        </w:rPr>
        <w:t>All information submitted to Skagit County shall be treated as open public records</w:t>
      </w:r>
      <w:r w:rsidR="00684A4D">
        <w:rPr>
          <w:rFonts w:asciiTheme="minorHAnsi" w:hAnsiTheme="minorHAnsi"/>
          <w:sz w:val="22"/>
          <w:szCs w:val="22"/>
        </w:rPr>
        <w:t xml:space="preserve"> regardless of how the information or document is marked.  </w:t>
      </w:r>
    </w:p>
    <w:p w14:paraId="7F6779C8" w14:textId="4914B8A2" w:rsidR="00461104" w:rsidRPr="00461104" w:rsidRDefault="00461104" w:rsidP="00461104">
      <w:pPr>
        <w:pStyle w:val="Default"/>
        <w:rPr>
          <w:rFonts w:asciiTheme="minorHAnsi" w:hAnsiTheme="minorHAnsi"/>
          <w:sz w:val="22"/>
          <w:szCs w:val="22"/>
        </w:rPr>
      </w:pPr>
    </w:p>
    <w:p w14:paraId="3D817F71" w14:textId="77777777" w:rsidR="00A355BE" w:rsidRDefault="00461104" w:rsidP="00A355BE">
      <w:pPr>
        <w:pStyle w:val="Default"/>
        <w:rPr>
          <w:rFonts w:asciiTheme="minorHAnsi" w:hAnsiTheme="minorHAnsi"/>
          <w:sz w:val="22"/>
          <w:szCs w:val="22"/>
        </w:rPr>
      </w:pPr>
      <w:r w:rsidRPr="00461104">
        <w:rPr>
          <w:rFonts w:asciiTheme="minorHAnsi" w:hAnsiTheme="minorHAnsi"/>
          <w:sz w:val="22"/>
          <w:szCs w:val="22"/>
        </w:rPr>
        <w:t>By submitting a proposal, all Proposers recognize and agree that any proposal, information, documents, data, etc. provided</w:t>
      </w:r>
      <w:r w:rsidR="00D11CF9">
        <w:rPr>
          <w:rFonts w:asciiTheme="minorHAnsi" w:hAnsiTheme="minorHAnsi"/>
          <w:sz w:val="22"/>
          <w:szCs w:val="22"/>
        </w:rPr>
        <w:t xml:space="preserve"> in response to this RFP</w:t>
      </w:r>
      <w:r w:rsidRPr="00461104">
        <w:rPr>
          <w:rFonts w:asciiTheme="minorHAnsi" w:hAnsiTheme="minorHAnsi"/>
          <w:sz w:val="22"/>
          <w:szCs w:val="22"/>
        </w:rPr>
        <w:t xml:space="preserve"> to the County </w:t>
      </w:r>
      <w:r w:rsidR="00905026">
        <w:rPr>
          <w:rFonts w:asciiTheme="minorHAnsi" w:hAnsiTheme="minorHAnsi"/>
          <w:sz w:val="22"/>
          <w:szCs w:val="22"/>
        </w:rPr>
        <w:t>is</w:t>
      </w:r>
      <w:r w:rsidRPr="00461104">
        <w:rPr>
          <w:rFonts w:asciiTheme="minorHAnsi" w:hAnsiTheme="minorHAnsi"/>
          <w:sz w:val="22"/>
          <w:szCs w:val="22"/>
        </w:rPr>
        <w:t xml:space="preserve"> subject to disclosure pursuant to applicable law (including, but not limited to RCW 42.56), and any Proposer submitting a proposal expressly waives any claim(s) for damages against the County arising from and/or related to the release of any information provided to the County which is subject to public disclosure (as determined by the County, at the County’s sole judgment and discretion), even if such information is </w:t>
      </w:r>
      <w:r w:rsidR="00D11CF9">
        <w:rPr>
          <w:rFonts w:asciiTheme="minorHAnsi" w:hAnsiTheme="minorHAnsi"/>
          <w:sz w:val="22"/>
          <w:szCs w:val="22"/>
        </w:rPr>
        <w:t>marked confidential, proprietary or non-disclosable,</w:t>
      </w:r>
      <w:r w:rsidR="00556B8E">
        <w:rPr>
          <w:rFonts w:asciiTheme="minorHAnsi" w:hAnsiTheme="minorHAnsi"/>
          <w:sz w:val="22"/>
          <w:szCs w:val="22"/>
        </w:rPr>
        <w:t xml:space="preserve">  or</w:t>
      </w:r>
      <w:r w:rsidR="00D11CF9" w:rsidRPr="00461104">
        <w:rPr>
          <w:rFonts w:asciiTheme="minorHAnsi" w:hAnsiTheme="minorHAnsi"/>
          <w:sz w:val="22"/>
          <w:szCs w:val="22"/>
        </w:rPr>
        <w:t xml:space="preserve"> </w:t>
      </w:r>
      <w:r w:rsidRPr="00461104">
        <w:rPr>
          <w:rFonts w:asciiTheme="minorHAnsi" w:hAnsiTheme="minorHAnsi"/>
          <w:sz w:val="22"/>
          <w:szCs w:val="22"/>
        </w:rPr>
        <w:t xml:space="preserve">arguably exempt from disclosure pursuant to applicable law. </w:t>
      </w:r>
    </w:p>
    <w:p w14:paraId="057CAE63" w14:textId="77777777" w:rsidR="00A355BE" w:rsidRDefault="00A355BE" w:rsidP="00A355BE">
      <w:pPr>
        <w:pStyle w:val="Default"/>
        <w:rPr>
          <w:rFonts w:asciiTheme="minorHAnsi" w:hAnsiTheme="minorHAnsi"/>
          <w:sz w:val="22"/>
          <w:szCs w:val="22"/>
        </w:rPr>
      </w:pPr>
    </w:p>
    <w:p w14:paraId="6218FB15" w14:textId="2C02E0F4" w:rsidR="00F265AB" w:rsidRPr="007F750F" w:rsidRDefault="007B192B" w:rsidP="00A355BE">
      <w:pPr>
        <w:pStyle w:val="Heading1"/>
      </w:pPr>
      <w:bookmarkStart w:id="36" w:name="_Toc146092761"/>
      <w:r>
        <w:t>PROPOSAL EVALUATION</w:t>
      </w:r>
      <w:bookmarkEnd w:id="36"/>
    </w:p>
    <w:p w14:paraId="7C23C948" w14:textId="551189AF" w:rsidR="006A3B89" w:rsidRDefault="007C67FC" w:rsidP="05164DD1">
      <w:pPr>
        <w:pStyle w:val="Default"/>
        <w:rPr>
          <w:rFonts w:asciiTheme="minorHAnsi" w:hAnsiTheme="minorHAnsi"/>
          <w:sz w:val="22"/>
          <w:szCs w:val="22"/>
        </w:rPr>
      </w:pPr>
      <w:r w:rsidRPr="05164DD1">
        <w:rPr>
          <w:rFonts w:asciiTheme="minorHAnsi" w:hAnsiTheme="minorHAnsi"/>
          <w:sz w:val="22"/>
          <w:szCs w:val="22"/>
        </w:rPr>
        <w:t xml:space="preserve">The proposals will be evaluated by a team of people from Skagit County. </w:t>
      </w:r>
      <w:r w:rsidR="006A3B89" w:rsidRPr="05164DD1">
        <w:rPr>
          <w:rFonts w:asciiTheme="minorHAnsi" w:hAnsiTheme="minorHAnsi"/>
          <w:sz w:val="22"/>
          <w:szCs w:val="22"/>
        </w:rPr>
        <w:t xml:space="preserve">The Skagit County </w:t>
      </w:r>
      <w:r w:rsidR="00E733C4">
        <w:rPr>
          <w:rFonts w:asciiTheme="minorHAnsi" w:hAnsiTheme="minorHAnsi"/>
          <w:sz w:val="22"/>
          <w:szCs w:val="22"/>
        </w:rPr>
        <w:t>ICTAS</w:t>
      </w:r>
      <w:r w:rsidR="00D57E79" w:rsidRPr="05164DD1">
        <w:rPr>
          <w:rFonts w:asciiTheme="minorHAnsi" w:hAnsiTheme="minorHAnsi"/>
          <w:sz w:val="22"/>
          <w:szCs w:val="22"/>
        </w:rPr>
        <w:t xml:space="preserve"> </w:t>
      </w:r>
      <w:r w:rsidR="006A3B89" w:rsidRPr="05164DD1">
        <w:rPr>
          <w:rFonts w:asciiTheme="minorHAnsi" w:hAnsiTheme="minorHAnsi"/>
          <w:sz w:val="22"/>
          <w:szCs w:val="22"/>
        </w:rPr>
        <w:t xml:space="preserve">Team </w:t>
      </w:r>
      <w:r w:rsidR="00093B69" w:rsidRPr="05164DD1">
        <w:rPr>
          <w:rFonts w:asciiTheme="minorHAnsi" w:hAnsiTheme="minorHAnsi"/>
          <w:sz w:val="22"/>
          <w:szCs w:val="22"/>
        </w:rPr>
        <w:t xml:space="preserve">includes </w:t>
      </w:r>
      <w:r w:rsidR="000C2808" w:rsidRPr="05164DD1">
        <w:rPr>
          <w:rFonts w:asciiTheme="minorHAnsi" w:hAnsiTheme="minorHAnsi"/>
          <w:sz w:val="22"/>
          <w:szCs w:val="22"/>
        </w:rPr>
        <w:t xml:space="preserve">the </w:t>
      </w:r>
      <w:r w:rsidR="00866AC9">
        <w:rPr>
          <w:rFonts w:asciiTheme="minorHAnsi" w:hAnsiTheme="minorHAnsi"/>
          <w:sz w:val="22"/>
          <w:szCs w:val="22"/>
        </w:rPr>
        <w:t xml:space="preserve">Skagit County </w:t>
      </w:r>
      <w:proofErr w:type="gramStart"/>
      <w:r w:rsidR="00866AC9">
        <w:rPr>
          <w:rFonts w:asciiTheme="minorHAnsi" w:hAnsiTheme="minorHAnsi"/>
          <w:sz w:val="22"/>
          <w:szCs w:val="22"/>
        </w:rPr>
        <w:t xml:space="preserve">Treasurer </w:t>
      </w:r>
      <w:r w:rsidR="002329BA" w:rsidRPr="05164DD1">
        <w:rPr>
          <w:rFonts w:asciiTheme="minorHAnsi" w:hAnsiTheme="minorHAnsi"/>
          <w:sz w:val="22"/>
          <w:szCs w:val="22"/>
        </w:rPr>
        <w:t xml:space="preserve"> and</w:t>
      </w:r>
      <w:proofErr w:type="gramEnd"/>
      <w:r w:rsidR="002329BA" w:rsidRPr="05164DD1">
        <w:rPr>
          <w:rFonts w:asciiTheme="minorHAnsi" w:hAnsiTheme="minorHAnsi"/>
          <w:sz w:val="22"/>
          <w:szCs w:val="22"/>
        </w:rPr>
        <w:t xml:space="preserve"> Information Services</w:t>
      </w:r>
      <w:r w:rsidR="00093B69" w:rsidRPr="05164DD1">
        <w:rPr>
          <w:rFonts w:asciiTheme="minorHAnsi" w:hAnsiTheme="minorHAnsi"/>
          <w:sz w:val="22"/>
          <w:szCs w:val="22"/>
        </w:rPr>
        <w:t xml:space="preserve"> staff.  </w:t>
      </w:r>
      <w:r w:rsidR="006A3B89" w:rsidRPr="05164DD1">
        <w:rPr>
          <w:rFonts w:asciiTheme="minorHAnsi" w:hAnsiTheme="minorHAnsi"/>
          <w:sz w:val="22"/>
          <w:szCs w:val="22"/>
        </w:rPr>
        <w:t xml:space="preserve">Other staff </w:t>
      </w:r>
      <w:r w:rsidR="00011F35">
        <w:rPr>
          <w:rFonts w:asciiTheme="minorHAnsi" w:hAnsiTheme="minorHAnsi"/>
          <w:sz w:val="22"/>
          <w:szCs w:val="22"/>
        </w:rPr>
        <w:t xml:space="preserve">from other departments </w:t>
      </w:r>
      <w:r w:rsidR="006A3B89" w:rsidRPr="05164DD1">
        <w:rPr>
          <w:rFonts w:asciiTheme="minorHAnsi" w:hAnsiTheme="minorHAnsi"/>
          <w:sz w:val="22"/>
          <w:szCs w:val="22"/>
        </w:rPr>
        <w:t xml:space="preserve">may participate </w:t>
      </w:r>
      <w:r w:rsidR="00011F35">
        <w:rPr>
          <w:rFonts w:asciiTheme="minorHAnsi" w:hAnsiTheme="minorHAnsi"/>
          <w:sz w:val="22"/>
          <w:szCs w:val="22"/>
        </w:rPr>
        <w:t>if needed to complete evaluations.</w:t>
      </w:r>
      <w:r w:rsidR="006A3B89" w:rsidRPr="05164DD1">
        <w:rPr>
          <w:rFonts w:asciiTheme="minorHAnsi" w:hAnsiTheme="minorHAnsi"/>
          <w:sz w:val="22"/>
          <w:szCs w:val="22"/>
        </w:rPr>
        <w:t xml:space="preserve"> Skagit County will initially check the </w:t>
      </w:r>
      <w:r w:rsidR="00093B69" w:rsidRPr="05164DD1">
        <w:rPr>
          <w:rFonts w:asciiTheme="minorHAnsi" w:hAnsiTheme="minorHAnsi"/>
          <w:sz w:val="22"/>
          <w:szCs w:val="22"/>
        </w:rPr>
        <w:t>each submitted</w:t>
      </w:r>
      <w:r w:rsidR="006A3B89" w:rsidRPr="05164DD1">
        <w:rPr>
          <w:rFonts w:asciiTheme="minorHAnsi" w:hAnsiTheme="minorHAnsi"/>
          <w:sz w:val="22"/>
          <w:szCs w:val="22"/>
        </w:rPr>
        <w:t xml:space="preserve"> proposal to validate all </w:t>
      </w:r>
      <w:r w:rsidR="00D11CF9">
        <w:rPr>
          <w:rFonts w:asciiTheme="minorHAnsi" w:hAnsiTheme="minorHAnsi"/>
          <w:sz w:val="22"/>
          <w:szCs w:val="22"/>
        </w:rPr>
        <w:t>required forms are include</w:t>
      </w:r>
      <w:r w:rsidR="00D947A4">
        <w:rPr>
          <w:rFonts w:asciiTheme="minorHAnsi" w:hAnsiTheme="minorHAnsi"/>
          <w:sz w:val="22"/>
          <w:szCs w:val="22"/>
        </w:rPr>
        <w:t>d in Proposer</w:t>
      </w:r>
      <w:r w:rsidR="0039342D">
        <w:rPr>
          <w:rFonts w:asciiTheme="minorHAnsi" w:hAnsiTheme="minorHAnsi"/>
          <w:sz w:val="22"/>
          <w:szCs w:val="22"/>
        </w:rPr>
        <w:t>’s</w:t>
      </w:r>
      <w:r w:rsidR="00D947A4">
        <w:rPr>
          <w:rFonts w:asciiTheme="minorHAnsi" w:hAnsiTheme="minorHAnsi"/>
          <w:sz w:val="22"/>
          <w:szCs w:val="22"/>
        </w:rPr>
        <w:t xml:space="preserve"> Response</w:t>
      </w:r>
      <w:r w:rsidR="00D11CF9">
        <w:rPr>
          <w:rFonts w:asciiTheme="minorHAnsi" w:hAnsiTheme="minorHAnsi"/>
          <w:sz w:val="22"/>
          <w:szCs w:val="22"/>
        </w:rPr>
        <w:t xml:space="preserve">. </w:t>
      </w:r>
      <w:r w:rsidR="006A3B89" w:rsidRPr="05164DD1">
        <w:rPr>
          <w:rFonts w:asciiTheme="minorHAnsi" w:hAnsiTheme="minorHAnsi"/>
          <w:sz w:val="22"/>
          <w:szCs w:val="22"/>
        </w:rPr>
        <w:t xml:space="preserve"> Absence of required information may be cause for rejection.  </w:t>
      </w:r>
    </w:p>
    <w:p w14:paraId="4DF704A0" w14:textId="77777777" w:rsidR="00AD298D" w:rsidRDefault="00AD298D" w:rsidP="05164DD1">
      <w:pPr>
        <w:pStyle w:val="Default"/>
        <w:rPr>
          <w:rFonts w:asciiTheme="minorHAnsi" w:hAnsiTheme="minorHAnsi"/>
          <w:sz w:val="22"/>
          <w:szCs w:val="22"/>
        </w:rPr>
      </w:pPr>
    </w:p>
    <w:p w14:paraId="7F8B633E" w14:textId="0C7E02B5" w:rsidR="00AD298D" w:rsidRDefault="00AD298D" w:rsidP="05164DD1">
      <w:pPr>
        <w:pStyle w:val="Default"/>
        <w:rPr>
          <w:rFonts w:asciiTheme="minorHAnsi" w:hAnsiTheme="minorHAnsi"/>
          <w:sz w:val="22"/>
          <w:szCs w:val="22"/>
        </w:rPr>
      </w:pPr>
      <w:r>
        <w:rPr>
          <w:rFonts w:asciiTheme="minorHAnsi" w:hAnsiTheme="minorHAnsi"/>
          <w:sz w:val="22"/>
          <w:szCs w:val="22"/>
        </w:rPr>
        <w:t xml:space="preserve">For the purposes of this document, “Evaluation Team” shall mean any </w:t>
      </w:r>
      <w:r w:rsidR="005F0A83">
        <w:rPr>
          <w:rFonts w:asciiTheme="minorHAnsi" w:hAnsiTheme="minorHAnsi"/>
          <w:sz w:val="22"/>
          <w:szCs w:val="22"/>
        </w:rPr>
        <w:t>Skagit County employee who participates in any part of the evaluation process.</w:t>
      </w:r>
    </w:p>
    <w:p w14:paraId="4A4C2E4A" w14:textId="77777777" w:rsidR="00CE4216" w:rsidRDefault="00CE4216" w:rsidP="00CE4216">
      <w:pPr>
        <w:pStyle w:val="Default"/>
        <w:rPr>
          <w:rFonts w:asciiTheme="minorHAnsi" w:hAnsiTheme="minorHAnsi"/>
          <w:sz w:val="22"/>
          <w:szCs w:val="22"/>
        </w:rPr>
      </w:pPr>
    </w:p>
    <w:p w14:paraId="7E535607" w14:textId="2EF14CE5" w:rsidR="0041563C" w:rsidRDefault="00AC2D48" w:rsidP="00CE4216">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f</w:t>
      </w:r>
      <w:r w:rsidR="0090556B">
        <w:rPr>
          <w:rFonts w:asciiTheme="minorHAnsi" w:hAnsiTheme="minorHAnsi"/>
          <w:sz w:val="22"/>
          <w:szCs w:val="22"/>
        </w:rPr>
        <w:t>ully complete</w:t>
      </w:r>
      <w:r>
        <w:rPr>
          <w:rFonts w:asciiTheme="minorHAnsi" w:hAnsiTheme="minorHAnsi"/>
          <w:sz w:val="22"/>
          <w:szCs w:val="22"/>
        </w:rPr>
        <w:t xml:space="preserve"> the Permitting Requirements spreadsheet that contain both Minimum and </w:t>
      </w:r>
      <w:r w:rsidR="008258BA">
        <w:rPr>
          <w:rFonts w:asciiTheme="minorHAnsi" w:hAnsiTheme="minorHAnsi"/>
          <w:sz w:val="22"/>
          <w:szCs w:val="22"/>
        </w:rPr>
        <w:t>other Functional Requirements. Each tab of the sheet co</w:t>
      </w:r>
      <w:r w:rsidR="009C0EB0">
        <w:rPr>
          <w:rFonts w:asciiTheme="minorHAnsi" w:hAnsiTheme="minorHAnsi"/>
          <w:sz w:val="22"/>
          <w:szCs w:val="22"/>
        </w:rPr>
        <w:t>r</w:t>
      </w:r>
      <w:r w:rsidR="008258BA">
        <w:rPr>
          <w:rFonts w:asciiTheme="minorHAnsi" w:hAnsiTheme="minorHAnsi"/>
          <w:sz w:val="22"/>
          <w:szCs w:val="22"/>
        </w:rPr>
        <w:t>responds to a functional area for review.</w:t>
      </w:r>
    </w:p>
    <w:p w14:paraId="7C3942F1" w14:textId="77777777" w:rsidR="008258BA" w:rsidRDefault="008258BA" w:rsidP="00CE4216">
      <w:pPr>
        <w:pStyle w:val="Default"/>
        <w:rPr>
          <w:rFonts w:asciiTheme="minorHAnsi" w:hAnsi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615"/>
      </w:tblGrid>
      <w:tr w:rsidR="0041563C" w:rsidRPr="00BD224D" w14:paraId="2D8036CA" w14:textId="77777777" w:rsidTr="00944DD3">
        <w:trPr>
          <w:trHeight w:val="310"/>
        </w:trPr>
        <w:tc>
          <w:tcPr>
            <w:tcW w:w="1740" w:type="dxa"/>
            <w:shd w:val="clear" w:color="auto" w:fill="EEECE1" w:themeFill="background2"/>
            <w:noWrap/>
            <w:vAlign w:val="bottom"/>
          </w:tcPr>
          <w:p w14:paraId="07284771" w14:textId="3E9A7302" w:rsidR="0041563C" w:rsidRPr="0041563C" w:rsidRDefault="0041563C" w:rsidP="00BD224D">
            <w:pPr>
              <w:spacing w:after="0" w:line="240" w:lineRule="auto"/>
              <w:jc w:val="right"/>
              <w:rPr>
                <w:rFonts w:ascii="Calibri" w:eastAsia="Times New Roman" w:hAnsi="Calibri" w:cs="Calibri"/>
                <w:sz w:val="20"/>
                <w:szCs w:val="20"/>
              </w:rPr>
            </w:pPr>
            <w:r w:rsidRPr="0041563C">
              <w:rPr>
                <w:rFonts w:ascii="Calibri" w:eastAsia="Times New Roman" w:hAnsi="Calibri" w:cs="Calibri"/>
                <w:sz w:val="20"/>
                <w:szCs w:val="20"/>
              </w:rPr>
              <w:t>Tab Name</w:t>
            </w:r>
          </w:p>
        </w:tc>
        <w:tc>
          <w:tcPr>
            <w:tcW w:w="7615" w:type="dxa"/>
            <w:shd w:val="clear" w:color="auto" w:fill="EEECE1" w:themeFill="background2"/>
            <w:vAlign w:val="center"/>
          </w:tcPr>
          <w:p w14:paraId="2F4963A3" w14:textId="0DB37B38" w:rsidR="0041563C" w:rsidRPr="0041563C" w:rsidRDefault="0041563C" w:rsidP="00BD224D">
            <w:pPr>
              <w:spacing w:after="0" w:line="240" w:lineRule="auto"/>
              <w:rPr>
                <w:rFonts w:ascii="Calibri" w:eastAsia="Times New Roman" w:hAnsi="Calibri" w:cs="Calibri"/>
                <w:sz w:val="20"/>
                <w:szCs w:val="20"/>
              </w:rPr>
            </w:pPr>
            <w:r w:rsidRPr="0041563C">
              <w:rPr>
                <w:rFonts w:ascii="Calibri" w:eastAsia="Times New Roman" w:hAnsi="Calibri" w:cs="Calibri"/>
                <w:sz w:val="20"/>
                <w:szCs w:val="20"/>
              </w:rPr>
              <w:t>Description</w:t>
            </w:r>
          </w:p>
        </w:tc>
      </w:tr>
      <w:tr w:rsidR="006447B6" w:rsidRPr="00BD224D" w14:paraId="07774C4B" w14:textId="77777777" w:rsidTr="00A84161">
        <w:trPr>
          <w:trHeight w:val="310"/>
        </w:trPr>
        <w:tc>
          <w:tcPr>
            <w:tcW w:w="1740" w:type="dxa"/>
            <w:shd w:val="clear" w:color="auto" w:fill="auto"/>
            <w:noWrap/>
            <w:vAlign w:val="bottom"/>
            <w:hideMark/>
          </w:tcPr>
          <w:p w14:paraId="6825ECAB"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Minimum</w:t>
            </w:r>
          </w:p>
        </w:tc>
        <w:tc>
          <w:tcPr>
            <w:tcW w:w="7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53823" w14:textId="09DEBB8B"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 xml:space="preserve">Minimum </w:t>
            </w:r>
            <w:proofErr w:type="gramStart"/>
            <w:r>
              <w:rPr>
                <w:rFonts w:ascii="Calibri" w:hAnsi="Calibri" w:cs="Calibri"/>
              </w:rPr>
              <w:t>Requirements  -</w:t>
            </w:r>
            <w:proofErr w:type="gramEnd"/>
            <w:r>
              <w:rPr>
                <w:rFonts w:ascii="Calibri" w:hAnsi="Calibri" w:cs="Calibri"/>
              </w:rPr>
              <w:t xml:space="preserve"> Section 6.0</w:t>
            </w:r>
          </w:p>
        </w:tc>
      </w:tr>
      <w:tr w:rsidR="006447B6" w:rsidRPr="00BD224D" w14:paraId="7C33BC3B" w14:textId="77777777" w:rsidTr="00A84161">
        <w:trPr>
          <w:trHeight w:val="300"/>
        </w:trPr>
        <w:tc>
          <w:tcPr>
            <w:tcW w:w="1740" w:type="dxa"/>
            <w:shd w:val="clear" w:color="auto" w:fill="auto"/>
            <w:noWrap/>
            <w:vAlign w:val="bottom"/>
            <w:hideMark/>
          </w:tcPr>
          <w:p w14:paraId="06B687DB"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6.1</w:t>
            </w:r>
          </w:p>
        </w:tc>
        <w:tc>
          <w:tcPr>
            <w:tcW w:w="7615" w:type="dxa"/>
            <w:tcBorders>
              <w:top w:val="nil"/>
              <w:left w:val="single" w:sz="4" w:space="0" w:color="auto"/>
              <w:bottom w:val="single" w:sz="4" w:space="0" w:color="auto"/>
              <w:right w:val="single" w:sz="4" w:space="0" w:color="auto"/>
            </w:tcBorders>
            <w:shd w:val="clear" w:color="auto" w:fill="auto"/>
            <w:vAlign w:val="center"/>
          </w:tcPr>
          <w:p w14:paraId="23868F4A" w14:textId="142BA87E"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 xml:space="preserve">Inmate Telephone </w:t>
            </w:r>
            <w:proofErr w:type="gramStart"/>
            <w:r>
              <w:rPr>
                <w:rFonts w:ascii="Calibri" w:hAnsi="Calibri" w:cs="Calibri"/>
              </w:rPr>
              <w:t>System  -</w:t>
            </w:r>
            <w:proofErr w:type="gramEnd"/>
            <w:r>
              <w:rPr>
                <w:rFonts w:ascii="Calibri" w:hAnsi="Calibri" w:cs="Calibri"/>
              </w:rPr>
              <w:t xml:space="preserve"> Section 6.1</w:t>
            </w:r>
          </w:p>
        </w:tc>
      </w:tr>
      <w:tr w:rsidR="006447B6" w:rsidRPr="00BD224D" w14:paraId="607DFB39" w14:textId="77777777" w:rsidTr="00A84161">
        <w:trPr>
          <w:trHeight w:val="310"/>
        </w:trPr>
        <w:tc>
          <w:tcPr>
            <w:tcW w:w="1740" w:type="dxa"/>
            <w:shd w:val="clear" w:color="auto" w:fill="auto"/>
            <w:noWrap/>
            <w:vAlign w:val="bottom"/>
            <w:hideMark/>
          </w:tcPr>
          <w:p w14:paraId="67C92608"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6.2</w:t>
            </w:r>
          </w:p>
        </w:tc>
        <w:tc>
          <w:tcPr>
            <w:tcW w:w="7615" w:type="dxa"/>
            <w:tcBorders>
              <w:top w:val="nil"/>
              <w:left w:val="single" w:sz="4" w:space="0" w:color="auto"/>
              <w:bottom w:val="single" w:sz="4" w:space="0" w:color="auto"/>
              <w:right w:val="single" w:sz="4" w:space="0" w:color="auto"/>
            </w:tcBorders>
            <w:shd w:val="clear" w:color="auto" w:fill="auto"/>
            <w:vAlign w:val="center"/>
          </w:tcPr>
          <w:p w14:paraId="2AC4F1D3" w14:textId="0161AFD1"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Security Features- Section 6.2</w:t>
            </w:r>
          </w:p>
        </w:tc>
      </w:tr>
      <w:tr w:rsidR="006447B6" w:rsidRPr="00BD224D" w14:paraId="57F0DB48" w14:textId="77777777" w:rsidTr="00A84161">
        <w:trPr>
          <w:trHeight w:val="310"/>
        </w:trPr>
        <w:tc>
          <w:tcPr>
            <w:tcW w:w="1740" w:type="dxa"/>
            <w:shd w:val="clear" w:color="auto" w:fill="auto"/>
            <w:noWrap/>
            <w:vAlign w:val="bottom"/>
            <w:hideMark/>
          </w:tcPr>
          <w:p w14:paraId="5C1BB629"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6.3</w:t>
            </w:r>
          </w:p>
        </w:tc>
        <w:tc>
          <w:tcPr>
            <w:tcW w:w="7615" w:type="dxa"/>
            <w:tcBorders>
              <w:top w:val="nil"/>
              <w:left w:val="single" w:sz="4" w:space="0" w:color="auto"/>
              <w:bottom w:val="single" w:sz="4" w:space="0" w:color="auto"/>
              <w:right w:val="single" w:sz="4" w:space="0" w:color="auto"/>
            </w:tcBorders>
            <w:shd w:val="clear" w:color="auto" w:fill="auto"/>
            <w:vAlign w:val="center"/>
          </w:tcPr>
          <w:p w14:paraId="2E2837C9" w14:textId="68443DCA"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Personal Identification Number (PIN) Application - Section 6.3</w:t>
            </w:r>
          </w:p>
        </w:tc>
      </w:tr>
      <w:tr w:rsidR="006447B6" w:rsidRPr="00BD224D" w14:paraId="60F31C63" w14:textId="77777777" w:rsidTr="00A84161">
        <w:trPr>
          <w:trHeight w:val="255"/>
        </w:trPr>
        <w:tc>
          <w:tcPr>
            <w:tcW w:w="1740" w:type="dxa"/>
            <w:shd w:val="clear" w:color="auto" w:fill="auto"/>
            <w:noWrap/>
            <w:vAlign w:val="bottom"/>
            <w:hideMark/>
          </w:tcPr>
          <w:p w14:paraId="4E193B03"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6.4</w:t>
            </w:r>
          </w:p>
        </w:tc>
        <w:tc>
          <w:tcPr>
            <w:tcW w:w="7615" w:type="dxa"/>
            <w:tcBorders>
              <w:top w:val="nil"/>
              <w:left w:val="single" w:sz="4" w:space="0" w:color="auto"/>
              <w:bottom w:val="single" w:sz="4" w:space="0" w:color="auto"/>
              <w:right w:val="single" w:sz="4" w:space="0" w:color="auto"/>
            </w:tcBorders>
            <w:shd w:val="clear" w:color="auto" w:fill="auto"/>
            <w:vAlign w:val="center"/>
          </w:tcPr>
          <w:p w14:paraId="38F9C479" w14:textId="7A0EDF10"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Monitoring and Recording - Section 6.4</w:t>
            </w:r>
          </w:p>
        </w:tc>
      </w:tr>
      <w:tr w:rsidR="006447B6" w:rsidRPr="00BD224D" w14:paraId="57336611" w14:textId="77777777" w:rsidTr="00A84161">
        <w:trPr>
          <w:trHeight w:val="255"/>
        </w:trPr>
        <w:tc>
          <w:tcPr>
            <w:tcW w:w="1740" w:type="dxa"/>
            <w:shd w:val="clear" w:color="auto" w:fill="auto"/>
            <w:noWrap/>
            <w:vAlign w:val="bottom"/>
            <w:hideMark/>
          </w:tcPr>
          <w:p w14:paraId="6994F846"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6.5</w:t>
            </w:r>
          </w:p>
        </w:tc>
        <w:tc>
          <w:tcPr>
            <w:tcW w:w="7615" w:type="dxa"/>
            <w:tcBorders>
              <w:top w:val="nil"/>
              <w:left w:val="single" w:sz="4" w:space="0" w:color="auto"/>
              <w:bottom w:val="single" w:sz="4" w:space="0" w:color="auto"/>
              <w:right w:val="single" w:sz="4" w:space="0" w:color="auto"/>
            </w:tcBorders>
            <w:shd w:val="clear" w:color="auto" w:fill="auto"/>
            <w:vAlign w:val="center"/>
          </w:tcPr>
          <w:p w14:paraId="13058E5E" w14:textId="31FED4BE"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Video Visitation - Section 6.5</w:t>
            </w:r>
          </w:p>
        </w:tc>
      </w:tr>
      <w:tr w:rsidR="006447B6" w:rsidRPr="00BD224D" w14:paraId="19660B2A" w14:textId="77777777" w:rsidTr="00A84161">
        <w:trPr>
          <w:trHeight w:val="310"/>
        </w:trPr>
        <w:tc>
          <w:tcPr>
            <w:tcW w:w="1740" w:type="dxa"/>
            <w:shd w:val="clear" w:color="auto" w:fill="auto"/>
            <w:noWrap/>
            <w:vAlign w:val="bottom"/>
            <w:hideMark/>
          </w:tcPr>
          <w:p w14:paraId="69DF83AC"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6.6</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3ECB5419" w14:textId="0015E112"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Commission &amp; Traffic Detail Reporting - Section 6.6</w:t>
            </w:r>
          </w:p>
        </w:tc>
      </w:tr>
      <w:tr w:rsidR="006447B6" w:rsidRPr="00BD224D" w14:paraId="74A1EC27" w14:textId="77777777" w:rsidTr="00A84161">
        <w:trPr>
          <w:trHeight w:val="310"/>
        </w:trPr>
        <w:tc>
          <w:tcPr>
            <w:tcW w:w="1740" w:type="dxa"/>
            <w:shd w:val="clear" w:color="auto" w:fill="auto"/>
            <w:noWrap/>
            <w:vAlign w:val="bottom"/>
            <w:hideMark/>
          </w:tcPr>
          <w:p w14:paraId="7AC71A0E"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6.7</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433F7615" w14:textId="304CEA21"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Paperless Request System - Section 6.7</w:t>
            </w:r>
          </w:p>
        </w:tc>
      </w:tr>
      <w:tr w:rsidR="006447B6" w:rsidRPr="00BD224D" w14:paraId="42B7766E" w14:textId="77777777" w:rsidTr="00A84161">
        <w:trPr>
          <w:trHeight w:val="310"/>
        </w:trPr>
        <w:tc>
          <w:tcPr>
            <w:tcW w:w="1740" w:type="dxa"/>
            <w:shd w:val="clear" w:color="auto" w:fill="auto"/>
            <w:noWrap/>
            <w:vAlign w:val="bottom"/>
            <w:hideMark/>
          </w:tcPr>
          <w:p w14:paraId="02ED7CEC"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6.8</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6BDE1ACF" w14:textId="47839B4D"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Portable Devices - Section 6.8</w:t>
            </w:r>
          </w:p>
        </w:tc>
      </w:tr>
      <w:tr w:rsidR="006447B6" w:rsidRPr="00BD224D" w14:paraId="38C75C4D" w14:textId="77777777" w:rsidTr="00A84161">
        <w:trPr>
          <w:trHeight w:val="310"/>
        </w:trPr>
        <w:tc>
          <w:tcPr>
            <w:tcW w:w="1740" w:type="dxa"/>
            <w:shd w:val="clear" w:color="auto" w:fill="auto"/>
            <w:noWrap/>
            <w:vAlign w:val="bottom"/>
            <w:hideMark/>
          </w:tcPr>
          <w:p w14:paraId="134734DA"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6.9</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2DC34F56" w14:textId="286C84BA"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Inmate Trust Account System - Section 6.9</w:t>
            </w:r>
          </w:p>
        </w:tc>
      </w:tr>
      <w:tr w:rsidR="006447B6" w:rsidRPr="00BD224D" w14:paraId="383F1E7B" w14:textId="77777777" w:rsidTr="00A84161">
        <w:trPr>
          <w:trHeight w:val="255"/>
        </w:trPr>
        <w:tc>
          <w:tcPr>
            <w:tcW w:w="1740" w:type="dxa"/>
            <w:shd w:val="clear" w:color="auto" w:fill="auto"/>
            <w:noWrap/>
            <w:vAlign w:val="bottom"/>
            <w:hideMark/>
          </w:tcPr>
          <w:p w14:paraId="532CC971"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6.10</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7838DB39" w14:textId="015E3FE1"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Records Retention and Disaster Recovery - Section 6.10</w:t>
            </w:r>
          </w:p>
        </w:tc>
      </w:tr>
      <w:tr w:rsidR="006447B6" w:rsidRPr="00BD224D" w14:paraId="4BE0E185" w14:textId="77777777" w:rsidTr="007977F4">
        <w:trPr>
          <w:trHeight w:val="310"/>
        </w:trPr>
        <w:tc>
          <w:tcPr>
            <w:tcW w:w="1740" w:type="dxa"/>
            <w:shd w:val="clear" w:color="auto" w:fill="auto"/>
            <w:noWrap/>
            <w:vAlign w:val="bottom"/>
            <w:hideMark/>
          </w:tcPr>
          <w:p w14:paraId="6881296D"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6.11</w:t>
            </w:r>
          </w:p>
        </w:tc>
        <w:tc>
          <w:tcPr>
            <w:tcW w:w="7615" w:type="dxa"/>
            <w:tcBorders>
              <w:top w:val="nil"/>
              <w:left w:val="single" w:sz="4" w:space="0" w:color="auto"/>
              <w:bottom w:val="single" w:sz="4" w:space="0" w:color="auto"/>
              <w:right w:val="single" w:sz="4" w:space="0" w:color="auto"/>
            </w:tcBorders>
            <w:shd w:val="clear" w:color="auto" w:fill="auto"/>
            <w:noWrap/>
            <w:vAlign w:val="center"/>
          </w:tcPr>
          <w:p w14:paraId="3E1F2525" w14:textId="13E690E1"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Interfaces - Section 6.11</w:t>
            </w:r>
          </w:p>
        </w:tc>
      </w:tr>
      <w:tr w:rsidR="006447B6" w:rsidRPr="00BD224D" w14:paraId="6508A96B" w14:textId="77777777" w:rsidTr="007977F4">
        <w:trPr>
          <w:trHeight w:val="310"/>
        </w:trPr>
        <w:tc>
          <w:tcPr>
            <w:tcW w:w="1740" w:type="dxa"/>
            <w:shd w:val="clear" w:color="auto" w:fill="auto"/>
            <w:noWrap/>
            <w:vAlign w:val="bottom"/>
            <w:hideMark/>
          </w:tcPr>
          <w:p w14:paraId="0D38866F" w14:textId="77777777" w:rsidR="006447B6" w:rsidRPr="00BD224D" w:rsidRDefault="006447B6" w:rsidP="006447B6">
            <w:pPr>
              <w:spacing w:after="0" w:line="240" w:lineRule="auto"/>
              <w:jc w:val="right"/>
              <w:rPr>
                <w:rFonts w:ascii="Calibri" w:eastAsia="Times New Roman" w:hAnsi="Calibri" w:cs="Calibri"/>
                <w:sz w:val="20"/>
                <w:szCs w:val="20"/>
              </w:rPr>
            </w:pPr>
            <w:r w:rsidRPr="00BD224D">
              <w:rPr>
                <w:rFonts w:ascii="Calibri" w:eastAsia="Times New Roman" w:hAnsi="Calibri" w:cs="Calibri"/>
                <w:sz w:val="20"/>
                <w:szCs w:val="20"/>
              </w:rPr>
              <w:t>6.12</w:t>
            </w:r>
          </w:p>
        </w:tc>
        <w:tc>
          <w:tcPr>
            <w:tcW w:w="7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9FF01" w14:textId="1117E6F1" w:rsidR="006447B6" w:rsidRPr="00BD224D" w:rsidRDefault="006447B6" w:rsidP="006447B6">
            <w:pPr>
              <w:spacing w:after="0" w:line="240" w:lineRule="auto"/>
              <w:rPr>
                <w:rFonts w:ascii="Calibri" w:eastAsia="Times New Roman" w:hAnsi="Calibri" w:cs="Calibri"/>
                <w:sz w:val="20"/>
                <w:szCs w:val="20"/>
              </w:rPr>
            </w:pPr>
            <w:r>
              <w:rPr>
                <w:rFonts w:ascii="Calibri" w:hAnsi="Calibri" w:cs="Calibri"/>
              </w:rPr>
              <w:t>Implementation and Maintenance - Section 6.12</w:t>
            </w:r>
          </w:p>
        </w:tc>
      </w:tr>
      <w:tr w:rsidR="006447B6" w:rsidRPr="00BD224D" w14:paraId="28B530F6" w14:textId="77777777" w:rsidTr="007977F4">
        <w:trPr>
          <w:trHeight w:val="310"/>
        </w:trPr>
        <w:tc>
          <w:tcPr>
            <w:tcW w:w="1740" w:type="dxa"/>
            <w:shd w:val="clear" w:color="auto" w:fill="auto"/>
            <w:noWrap/>
            <w:vAlign w:val="bottom"/>
          </w:tcPr>
          <w:p w14:paraId="758460A4" w14:textId="41FF6790" w:rsidR="006447B6" w:rsidRPr="00BD224D" w:rsidRDefault="006447B6" w:rsidP="006447B6">
            <w:pPr>
              <w:spacing w:after="0" w:line="240" w:lineRule="auto"/>
              <w:jc w:val="right"/>
              <w:rPr>
                <w:rFonts w:ascii="Calibri" w:eastAsia="Times New Roman" w:hAnsi="Calibri" w:cs="Calibri"/>
                <w:sz w:val="20"/>
                <w:szCs w:val="20"/>
              </w:rPr>
            </w:pPr>
            <w:r>
              <w:rPr>
                <w:rFonts w:ascii="Calibri" w:eastAsia="Times New Roman" w:hAnsi="Calibri" w:cs="Calibri"/>
                <w:sz w:val="20"/>
                <w:szCs w:val="20"/>
              </w:rPr>
              <w:t>6.13</w:t>
            </w:r>
          </w:p>
        </w:tc>
        <w:tc>
          <w:tcPr>
            <w:tcW w:w="7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617F" w14:textId="255280AB" w:rsidR="006447B6" w:rsidRDefault="006447B6" w:rsidP="006447B6">
            <w:pPr>
              <w:spacing w:after="0" w:line="240" w:lineRule="auto"/>
              <w:rPr>
                <w:rFonts w:ascii="Calibri" w:hAnsi="Calibri" w:cs="Calibri"/>
              </w:rPr>
            </w:pPr>
            <w:r>
              <w:rPr>
                <w:rFonts w:ascii="Calibri" w:hAnsi="Calibri" w:cs="Calibri"/>
              </w:rPr>
              <w:t>Security - 6.13</w:t>
            </w:r>
          </w:p>
        </w:tc>
      </w:tr>
    </w:tbl>
    <w:p w14:paraId="546288D3" w14:textId="5A0EE437" w:rsidR="008258BA" w:rsidRPr="00AB2142" w:rsidRDefault="005E626B" w:rsidP="00944DD3">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3, </w:t>
      </w:r>
      <w:r w:rsidR="00944DD3" w:rsidRPr="00AB2142">
        <w:rPr>
          <w:rFonts w:asciiTheme="minorHAnsi" w:hAnsiTheme="minorHAnsi"/>
          <w:b/>
          <w:bCs/>
          <w:i/>
          <w:iCs/>
          <w:sz w:val="18"/>
          <w:szCs w:val="18"/>
        </w:rPr>
        <w:t xml:space="preserve">Requirements Section in Permitting spread sheet – to be filled out by </w:t>
      </w:r>
      <w:proofErr w:type="gramStart"/>
      <w:r w:rsidR="002F4687" w:rsidRPr="00AB2142">
        <w:rPr>
          <w:rFonts w:asciiTheme="minorHAnsi" w:hAnsiTheme="minorHAnsi"/>
          <w:b/>
          <w:bCs/>
          <w:i/>
          <w:iCs/>
          <w:sz w:val="18"/>
          <w:szCs w:val="18"/>
        </w:rPr>
        <w:t>Proposer</w:t>
      </w:r>
      <w:proofErr w:type="gramEnd"/>
    </w:p>
    <w:p w14:paraId="03EDD6C8" w14:textId="11FF9DAD" w:rsidR="006A3B89" w:rsidRDefault="006A3B89" w:rsidP="006A3B89">
      <w:pPr>
        <w:pStyle w:val="Default"/>
        <w:rPr>
          <w:rFonts w:asciiTheme="minorHAnsi" w:hAnsiTheme="minorHAnsi"/>
          <w:sz w:val="22"/>
          <w:szCs w:val="22"/>
        </w:rPr>
      </w:pPr>
    </w:p>
    <w:p w14:paraId="4334BF7C" w14:textId="460C4598" w:rsidR="00EE484C" w:rsidRPr="00D13F50" w:rsidRDefault="00EE484C" w:rsidP="006A3B89">
      <w:pPr>
        <w:pStyle w:val="Heading2"/>
      </w:pPr>
      <w:bookmarkStart w:id="37" w:name="_Toc146092762"/>
      <w:r>
        <w:lastRenderedPageBreak/>
        <w:t>Evaluation Criteria</w:t>
      </w:r>
      <w:bookmarkEnd w:id="37"/>
    </w:p>
    <w:p w14:paraId="53ABC20B" w14:textId="77777777" w:rsidR="00EE484C" w:rsidRPr="00813E05" w:rsidRDefault="00EE484C" w:rsidP="006A3B89">
      <w:pPr>
        <w:pStyle w:val="Default"/>
        <w:rPr>
          <w:rFonts w:asciiTheme="minorHAnsi" w:hAnsiTheme="minorHAnsi"/>
          <w:sz w:val="22"/>
          <w:szCs w:val="22"/>
        </w:rPr>
      </w:pPr>
    </w:p>
    <w:p w14:paraId="5C4E5DB6" w14:textId="00A2874A" w:rsidR="00AD298D" w:rsidRDefault="00813E05" w:rsidP="006A3B89">
      <w:pPr>
        <w:pStyle w:val="Default"/>
        <w:rPr>
          <w:rFonts w:asciiTheme="minorHAnsi" w:hAnsiTheme="minorHAnsi"/>
          <w:sz w:val="22"/>
          <w:szCs w:val="22"/>
        </w:rPr>
      </w:pPr>
      <w:r w:rsidRPr="00813E05">
        <w:rPr>
          <w:rFonts w:asciiTheme="minorHAnsi" w:hAnsiTheme="minorHAnsi"/>
          <w:sz w:val="22"/>
          <w:szCs w:val="22"/>
        </w:rPr>
        <w:t>The E</w:t>
      </w:r>
      <w:r>
        <w:rPr>
          <w:rFonts w:asciiTheme="minorHAnsi" w:hAnsiTheme="minorHAnsi"/>
          <w:sz w:val="22"/>
          <w:szCs w:val="22"/>
        </w:rPr>
        <w:t xml:space="preserve">valuation Team will review all elements in the table below for all </w:t>
      </w:r>
      <w:r w:rsidR="002F4687">
        <w:rPr>
          <w:rFonts w:asciiTheme="minorHAnsi" w:hAnsiTheme="minorHAnsi"/>
          <w:sz w:val="22"/>
          <w:szCs w:val="22"/>
        </w:rPr>
        <w:t>Proposer</w:t>
      </w:r>
      <w:r>
        <w:rPr>
          <w:rFonts w:asciiTheme="minorHAnsi" w:hAnsiTheme="minorHAnsi"/>
          <w:sz w:val="22"/>
          <w:szCs w:val="22"/>
        </w:rPr>
        <w:t xml:space="preserve">s who have submitted </w:t>
      </w:r>
      <w:r w:rsidR="00D33A40">
        <w:rPr>
          <w:rFonts w:asciiTheme="minorHAnsi" w:hAnsiTheme="minorHAnsi"/>
          <w:sz w:val="22"/>
          <w:szCs w:val="22"/>
        </w:rPr>
        <w:t xml:space="preserve">accepted proposals. </w:t>
      </w:r>
      <w:r w:rsidR="00D947A4">
        <w:rPr>
          <w:rFonts w:asciiTheme="minorHAnsi" w:hAnsiTheme="minorHAnsi"/>
          <w:sz w:val="22"/>
          <w:szCs w:val="22"/>
        </w:rPr>
        <w:t xml:space="preserve"> An accepted proposal shall be a proposal that was submitted prior to the d</w:t>
      </w:r>
      <w:r w:rsidR="00D947A4" w:rsidRPr="007C55E3">
        <w:rPr>
          <w:rFonts w:asciiTheme="minorHAnsi" w:hAnsiTheme="minorHAnsi"/>
          <w:sz w:val="22"/>
          <w:szCs w:val="22"/>
        </w:rPr>
        <w:t xml:space="preserve">eadline for receiving </w:t>
      </w:r>
      <w:r w:rsidR="00D947A4">
        <w:rPr>
          <w:rFonts w:asciiTheme="minorHAnsi" w:hAnsiTheme="minorHAnsi"/>
          <w:sz w:val="22"/>
          <w:szCs w:val="22"/>
        </w:rPr>
        <w:t>proposals AND includes the mandatory forms.</w:t>
      </w:r>
    </w:p>
    <w:p w14:paraId="23E8182E" w14:textId="4ADC985C" w:rsidR="00AD298D" w:rsidRDefault="00AD298D" w:rsidP="006A3B89">
      <w:pPr>
        <w:pStyle w:val="Default"/>
        <w:rPr>
          <w:rFonts w:asciiTheme="minorHAnsi" w:hAnsiTheme="minorHAnsi"/>
          <w:sz w:val="22"/>
          <w:szCs w:val="22"/>
          <w:highlight w:val="yellow"/>
        </w:rPr>
      </w:pPr>
    </w:p>
    <w:p w14:paraId="0BCDE215" w14:textId="77777777" w:rsidR="00C478D6" w:rsidRPr="00C5041E" w:rsidRDefault="00C478D6" w:rsidP="006A3B89">
      <w:pPr>
        <w:pStyle w:val="Default"/>
        <w:rPr>
          <w:rFonts w:asciiTheme="minorHAnsi" w:hAnsiTheme="minorHAnsi"/>
          <w:sz w:val="22"/>
          <w:szCs w:val="22"/>
          <w:highlight w:val="yellow"/>
        </w:rPr>
      </w:pPr>
    </w:p>
    <w:tbl>
      <w:tblPr>
        <w:tblStyle w:val="TableGrid"/>
        <w:tblW w:w="0" w:type="auto"/>
        <w:tblInd w:w="198" w:type="dxa"/>
        <w:tblLook w:val="04A0" w:firstRow="1" w:lastRow="0" w:firstColumn="1" w:lastColumn="0" w:noHBand="0" w:noVBand="1"/>
      </w:tblPr>
      <w:tblGrid>
        <w:gridCol w:w="7529"/>
        <w:gridCol w:w="1983"/>
      </w:tblGrid>
      <w:tr w:rsidR="001D6F34" w14:paraId="526AAA00" w14:textId="77777777" w:rsidTr="00D24B9B">
        <w:trPr>
          <w:trHeight w:val="305"/>
        </w:trPr>
        <w:tc>
          <w:tcPr>
            <w:tcW w:w="7529" w:type="dxa"/>
            <w:vAlign w:val="center"/>
          </w:tcPr>
          <w:p w14:paraId="0AE1CE72" w14:textId="77777777" w:rsidR="001D6F34" w:rsidRPr="00335EE0" w:rsidRDefault="001D6F34" w:rsidP="00B3346A">
            <w:pPr>
              <w:pStyle w:val="Default"/>
              <w:jc w:val="center"/>
              <w:rPr>
                <w:rFonts w:asciiTheme="minorHAnsi" w:hAnsiTheme="minorHAnsi"/>
                <w:b/>
                <w:sz w:val="22"/>
                <w:szCs w:val="22"/>
              </w:rPr>
            </w:pPr>
            <w:r w:rsidRPr="00335EE0">
              <w:rPr>
                <w:rFonts w:asciiTheme="minorHAnsi" w:hAnsiTheme="minorHAnsi"/>
                <w:b/>
                <w:sz w:val="22"/>
                <w:szCs w:val="22"/>
              </w:rPr>
              <w:t>Evaluation Criteria</w:t>
            </w:r>
            <w:r>
              <w:rPr>
                <w:rFonts w:asciiTheme="minorHAnsi" w:hAnsiTheme="minorHAnsi"/>
                <w:b/>
                <w:sz w:val="22"/>
                <w:szCs w:val="22"/>
              </w:rPr>
              <w:t xml:space="preserve"> – Phase One</w:t>
            </w:r>
          </w:p>
        </w:tc>
        <w:tc>
          <w:tcPr>
            <w:tcW w:w="1983" w:type="dxa"/>
            <w:vAlign w:val="center"/>
          </w:tcPr>
          <w:p w14:paraId="13B99A8C" w14:textId="329362F4" w:rsidR="001D6F34" w:rsidRPr="00335EE0" w:rsidRDefault="00677B32" w:rsidP="00B3346A">
            <w:pPr>
              <w:pStyle w:val="Default"/>
              <w:jc w:val="center"/>
              <w:rPr>
                <w:rFonts w:asciiTheme="minorHAnsi" w:hAnsiTheme="minorHAnsi"/>
                <w:b/>
                <w:sz w:val="22"/>
                <w:szCs w:val="22"/>
              </w:rPr>
            </w:pPr>
            <w:r>
              <w:rPr>
                <w:rFonts w:asciiTheme="minorHAnsi" w:hAnsiTheme="minorHAnsi"/>
                <w:b/>
                <w:sz w:val="22"/>
                <w:szCs w:val="22"/>
              </w:rPr>
              <w:t>Evaluation Determination</w:t>
            </w:r>
          </w:p>
        </w:tc>
      </w:tr>
      <w:tr w:rsidR="001D6F34" w14:paraId="17DBF771" w14:textId="77777777" w:rsidTr="00D24B9B">
        <w:trPr>
          <w:trHeight w:val="80"/>
        </w:trPr>
        <w:tc>
          <w:tcPr>
            <w:tcW w:w="7529" w:type="dxa"/>
            <w:shd w:val="clear" w:color="auto" w:fill="8DB3E2" w:themeFill="text2" w:themeFillTint="66"/>
          </w:tcPr>
          <w:p w14:paraId="6108A43B" w14:textId="77777777" w:rsidR="001D6F34" w:rsidRPr="00307CDB" w:rsidRDefault="001D6F34" w:rsidP="00B3346A">
            <w:pPr>
              <w:pStyle w:val="Default"/>
              <w:rPr>
                <w:rFonts w:asciiTheme="minorHAnsi" w:hAnsiTheme="minorHAnsi"/>
                <w:sz w:val="8"/>
                <w:szCs w:val="8"/>
              </w:rPr>
            </w:pPr>
          </w:p>
        </w:tc>
        <w:tc>
          <w:tcPr>
            <w:tcW w:w="1983" w:type="dxa"/>
            <w:shd w:val="clear" w:color="auto" w:fill="8DB3E2" w:themeFill="text2" w:themeFillTint="66"/>
          </w:tcPr>
          <w:p w14:paraId="23914A4B" w14:textId="77777777" w:rsidR="001D6F34" w:rsidRPr="00307CDB" w:rsidRDefault="001D6F34" w:rsidP="00B3346A">
            <w:pPr>
              <w:pStyle w:val="Default"/>
              <w:rPr>
                <w:rFonts w:asciiTheme="minorHAnsi" w:hAnsiTheme="minorHAnsi"/>
                <w:sz w:val="8"/>
                <w:szCs w:val="8"/>
              </w:rPr>
            </w:pPr>
          </w:p>
        </w:tc>
      </w:tr>
      <w:tr w:rsidR="001D6F34" w14:paraId="34A564A5" w14:textId="77777777" w:rsidTr="00D24B9B">
        <w:trPr>
          <w:trHeight w:val="305"/>
        </w:trPr>
        <w:tc>
          <w:tcPr>
            <w:tcW w:w="7529" w:type="dxa"/>
          </w:tcPr>
          <w:p w14:paraId="6CB05582" w14:textId="546A8822" w:rsidR="001D6F34" w:rsidRPr="00E83A41" w:rsidRDefault="001D6F34" w:rsidP="00B3346A">
            <w:pPr>
              <w:pStyle w:val="Default"/>
              <w:rPr>
                <w:rFonts w:asciiTheme="minorHAnsi" w:hAnsiTheme="minorHAnsi"/>
                <w:sz w:val="22"/>
                <w:szCs w:val="22"/>
              </w:rPr>
            </w:pPr>
            <w:r w:rsidRPr="007400C5">
              <w:rPr>
                <w:rFonts w:asciiTheme="minorHAnsi" w:hAnsiTheme="minorHAnsi"/>
                <w:sz w:val="22"/>
                <w:szCs w:val="22"/>
              </w:rPr>
              <w:t xml:space="preserve">Minimum </w:t>
            </w:r>
            <w:r>
              <w:rPr>
                <w:rFonts w:asciiTheme="minorHAnsi" w:hAnsiTheme="minorHAnsi"/>
                <w:sz w:val="22"/>
                <w:szCs w:val="22"/>
              </w:rPr>
              <w:t>Functional Requirements</w:t>
            </w:r>
            <w:r w:rsidR="007400C5">
              <w:rPr>
                <w:rFonts w:asciiTheme="minorHAnsi" w:hAnsiTheme="minorHAnsi"/>
                <w:sz w:val="22"/>
                <w:szCs w:val="22"/>
              </w:rPr>
              <w:t xml:space="preserve"> </w:t>
            </w:r>
            <w:r w:rsidR="007400C5" w:rsidRPr="007400C5">
              <w:rPr>
                <w:rFonts w:asciiTheme="minorHAnsi" w:hAnsiTheme="minorHAnsi"/>
                <w:b/>
                <w:sz w:val="22"/>
                <w:szCs w:val="22"/>
              </w:rPr>
              <w:t xml:space="preserve">(Must </w:t>
            </w:r>
            <w:r w:rsidR="00CE11F9">
              <w:rPr>
                <w:rFonts w:asciiTheme="minorHAnsi" w:hAnsiTheme="minorHAnsi"/>
                <w:b/>
                <w:sz w:val="22"/>
                <w:szCs w:val="22"/>
              </w:rPr>
              <w:t>comply with all requirements</w:t>
            </w:r>
            <w:r w:rsidR="007400C5" w:rsidRPr="007400C5">
              <w:rPr>
                <w:rFonts w:asciiTheme="minorHAnsi" w:hAnsiTheme="minorHAnsi"/>
                <w:b/>
                <w:sz w:val="22"/>
                <w:szCs w:val="22"/>
              </w:rPr>
              <w:t>)</w:t>
            </w:r>
          </w:p>
        </w:tc>
        <w:tc>
          <w:tcPr>
            <w:tcW w:w="1983" w:type="dxa"/>
          </w:tcPr>
          <w:p w14:paraId="43CD438E" w14:textId="4B8AC493" w:rsidR="001D6F34"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1632C" w14:paraId="507AE957" w14:textId="77777777" w:rsidTr="00D24B9B">
        <w:trPr>
          <w:trHeight w:val="305"/>
        </w:trPr>
        <w:tc>
          <w:tcPr>
            <w:tcW w:w="7529" w:type="dxa"/>
          </w:tcPr>
          <w:p w14:paraId="5ABC07FD" w14:textId="76E0A1C9" w:rsidR="00D1632C" w:rsidRDefault="00910683" w:rsidP="00B3346A">
            <w:pPr>
              <w:pStyle w:val="Default"/>
              <w:rPr>
                <w:rFonts w:asciiTheme="minorHAnsi" w:hAnsiTheme="minorHAnsi"/>
                <w:sz w:val="22"/>
                <w:szCs w:val="22"/>
              </w:rPr>
            </w:pPr>
            <w:r w:rsidRPr="00735292">
              <w:rPr>
                <w:rFonts w:asciiTheme="minorHAnsi" w:hAnsiTheme="minorHAnsi"/>
                <w:sz w:val="22"/>
                <w:szCs w:val="22"/>
              </w:rPr>
              <w:t xml:space="preserve">Signed </w:t>
            </w:r>
            <w:r>
              <w:rPr>
                <w:rFonts w:asciiTheme="minorHAnsi" w:hAnsiTheme="minorHAnsi"/>
                <w:sz w:val="22"/>
                <w:szCs w:val="22"/>
              </w:rPr>
              <w:t>Proposer</w:t>
            </w:r>
            <w:r w:rsidRPr="00735292">
              <w:rPr>
                <w:rFonts w:asciiTheme="minorHAnsi" w:hAnsiTheme="minorHAnsi"/>
                <w:sz w:val="22"/>
                <w:szCs w:val="22"/>
              </w:rPr>
              <w:t>’s Certification and Formal Offer of Proposal</w:t>
            </w:r>
            <w:r>
              <w:rPr>
                <w:rFonts w:asciiTheme="minorHAnsi" w:hAnsiTheme="minorHAnsi"/>
                <w:sz w:val="22"/>
                <w:szCs w:val="22"/>
              </w:rPr>
              <w:t xml:space="preserve"> </w:t>
            </w:r>
            <w:r w:rsidR="007D19D4" w:rsidRPr="007D19D4">
              <w:rPr>
                <w:rFonts w:asciiTheme="minorHAnsi" w:hAnsiTheme="minorHAnsi"/>
                <w:b/>
                <w:sz w:val="22"/>
                <w:szCs w:val="22"/>
              </w:rPr>
              <w:t xml:space="preserve">(Must </w:t>
            </w:r>
            <w:r w:rsidR="00BD164C">
              <w:rPr>
                <w:rFonts w:asciiTheme="minorHAnsi" w:hAnsiTheme="minorHAnsi"/>
                <w:b/>
                <w:sz w:val="22"/>
                <w:szCs w:val="22"/>
              </w:rPr>
              <w:t>comply</w:t>
            </w:r>
            <w:r w:rsidR="007D19D4" w:rsidRPr="007D19D4">
              <w:rPr>
                <w:rFonts w:asciiTheme="minorHAnsi" w:hAnsiTheme="minorHAnsi"/>
                <w:b/>
                <w:sz w:val="22"/>
                <w:szCs w:val="22"/>
              </w:rPr>
              <w:t>)</w:t>
            </w:r>
          </w:p>
        </w:tc>
        <w:tc>
          <w:tcPr>
            <w:tcW w:w="1983" w:type="dxa"/>
          </w:tcPr>
          <w:p w14:paraId="7A8B63A7" w14:textId="1A855A6A" w:rsidR="00D1632C"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7400C5" w14:paraId="2513E06E" w14:textId="77777777" w:rsidTr="00D24B9B">
        <w:trPr>
          <w:trHeight w:val="305"/>
        </w:trPr>
        <w:tc>
          <w:tcPr>
            <w:tcW w:w="7529" w:type="dxa"/>
          </w:tcPr>
          <w:p w14:paraId="3FFE0F67" w14:textId="61B1901D" w:rsidR="007400C5" w:rsidRDefault="007400C5" w:rsidP="00D1632C">
            <w:pPr>
              <w:pStyle w:val="Default"/>
              <w:rPr>
                <w:rFonts w:asciiTheme="minorHAnsi" w:hAnsiTheme="minorHAnsi"/>
                <w:sz w:val="22"/>
                <w:szCs w:val="22"/>
              </w:rPr>
            </w:pPr>
            <w:r>
              <w:rPr>
                <w:rFonts w:asciiTheme="minorHAnsi" w:hAnsiTheme="minorHAnsi"/>
                <w:sz w:val="22"/>
                <w:szCs w:val="22"/>
              </w:rPr>
              <w:t>Functional Requirements</w:t>
            </w:r>
            <w:r w:rsidR="00DA5596">
              <w:rPr>
                <w:rFonts w:asciiTheme="minorHAnsi" w:hAnsiTheme="minorHAnsi"/>
                <w:sz w:val="22"/>
                <w:szCs w:val="22"/>
              </w:rPr>
              <w:t xml:space="preserve"> – Section 6.1 – 6.1</w:t>
            </w:r>
            <w:r w:rsidR="00C61CCE">
              <w:rPr>
                <w:rFonts w:asciiTheme="minorHAnsi" w:hAnsiTheme="minorHAnsi"/>
                <w:sz w:val="22"/>
                <w:szCs w:val="22"/>
              </w:rPr>
              <w:t>3</w:t>
            </w:r>
          </w:p>
        </w:tc>
        <w:tc>
          <w:tcPr>
            <w:tcW w:w="1983" w:type="dxa"/>
          </w:tcPr>
          <w:p w14:paraId="10A1AA6D" w14:textId="03B72FD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D6F34" w14:paraId="410F321D" w14:textId="77777777" w:rsidTr="00D24B9B">
        <w:trPr>
          <w:trHeight w:val="305"/>
        </w:trPr>
        <w:tc>
          <w:tcPr>
            <w:tcW w:w="7529" w:type="dxa"/>
          </w:tcPr>
          <w:p w14:paraId="55216145" w14:textId="7176C158" w:rsidR="001D6F34" w:rsidRDefault="001D6F34" w:rsidP="00D1632C">
            <w:pPr>
              <w:pStyle w:val="Default"/>
              <w:rPr>
                <w:rFonts w:asciiTheme="minorHAnsi" w:hAnsiTheme="minorHAnsi"/>
                <w:sz w:val="22"/>
                <w:szCs w:val="22"/>
              </w:rPr>
            </w:pPr>
            <w:r>
              <w:rPr>
                <w:rFonts w:asciiTheme="minorHAnsi" w:hAnsiTheme="minorHAnsi"/>
                <w:sz w:val="22"/>
                <w:szCs w:val="22"/>
              </w:rPr>
              <w:t>Experience (</w:t>
            </w:r>
            <w:r w:rsidR="00DA5596">
              <w:rPr>
                <w:rFonts w:asciiTheme="minorHAnsi" w:hAnsiTheme="minorHAnsi"/>
                <w:sz w:val="22"/>
                <w:szCs w:val="22"/>
              </w:rPr>
              <w:t>Form A, B)</w:t>
            </w:r>
          </w:p>
        </w:tc>
        <w:tc>
          <w:tcPr>
            <w:tcW w:w="1983" w:type="dxa"/>
          </w:tcPr>
          <w:p w14:paraId="7C9D7E9C" w14:textId="61C52C35" w:rsidR="001D6F34"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3727469B" w14:textId="77777777" w:rsidTr="00D24B9B">
        <w:trPr>
          <w:trHeight w:val="305"/>
        </w:trPr>
        <w:tc>
          <w:tcPr>
            <w:tcW w:w="7529" w:type="dxa"/>
          </w:tcPr>
          <w:p w14:paraId="3B08C730" w14:textId="6A59B25E" w:rsidR="00153727" w:rsidRDefault="00DA5596" w:rsidP="00D1632C">
            <w:pPr>
              <w:pStyle w:val="Default"/>
              <w:rPr>
                <w:rFonts w:asciiTheme="minorHAnsi" w:hAnsiTheme="minorHAnsi"/>
                <w:sz w:val="22"/>
                <w:szCs w:val="22"/>
              </w:rPr>
            </w:pPr>
            <w:r>
              <w:rPr>
                <w:rFonts w:asciiTheme="minorHAnsi" w:hAnsiTheme="minorHAnsi"/>
                <w:sz w:val="22"/>
                <w:szCs w:val="22"/>
              </w:rPr>
              <w:t>Project Timeline (Fo</w:t>
            </w:r>
            <w:r w:rsidR="00642247">
              <w:rPr>
                <w:rFonts w:asciiTheme="minorHAnsi" w:hAnsiTheme="minorHAnsi"/>
                <w:sz w:val="22"/>
                <w:szCs w:val="22"/>
              </w:rPr>
              <w:t>r</w:t>
            </w:r>
            <w:r>
              <w:rPr>
                <w:rFonts w:asciiTheme="minorHAnsi" w:hAnsiTheme="minorHAnsi"/>
                <w:sz w:val="22"/>
                <w:szCs w:val="22"/>
              </w:rPr>
              <w:t>m C)</w:t>
            </w:r>
            <w:r w:rsidR="00F44C9F">
              <w:rPr>
                <w:rFonts w:asciiTheme="minorHAnsi" w:hAnsiTheme="minorHAnsi"/>
                <w:sz w:val="22"/>
                <w:szCs w:val="22"/>
              </w:rPr>
              <w:t xml:space="preserve"> </w:t>
            </w:r>
          </w:p>
        </w:tc>
        <w:tc>
          <w:tcPr>
            <w:tcW w:w="1983" w:type="dxa"/>
          </w:tcPr>
          <w:p w14:paraId="5ACE4B30" w14:textId="20299B35" w:rsidR="00153727"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67CBF2FE" w14:textId="77777777" w:rsidTr="00D24B9B">
        <w:trPr>
          <w:trHeight w:val="305"/>
        </w:trPr>
        <w:tc>
          <w:tcPr>
            <w:tcW w:w="7529" w:type="dxa"/>
          </w:tcPr>
          <w:p w14:paraId="57F28DD3" w14:textId="6FA4C385" w:rsidR="007400C5" w:rsidRDefault="00DA5596" w:rsidP="003909AA">
            <w:pPr>
              <w:pStyle w:val="Default"/>
              <w:rPr>
                <w:rFonts w:asciiTheme="minorHAnsi" w:hAnsiTheme="minorHAnsi"/>
                <w:sz w:val="22"/>
                <w:szCs w:val="22"/>
              </w:rPr>
            </w:pPr>
            <w:r>
              <w:rPr>
                <w:rFonts w:asciiTheme="minorHAnsi" w:hAnsiTheme="minorHAnsi"/>
                <w:sz w:val="22"/>
                <w:szCs w:val="22"/>
              </w:rPr>
              <w:t>Narrative Questions (Form E)</w:t>
            </w:r>
          </w:p>
        </w:tc>
        <w:tc>
          <w:tcPr>
            <w:tcW w:w="1983" w:type="dxa"/>
          </w:tcPr>
          <w:p w14:paraId="0F37B94A" w14:textId="07EFCEB5"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43D65CDE" w14:textId="77777777" w:rsidTr="00D24B9B">
        <w:trPr>
          <w:trHeight w:val="305"/>
        </w:trPr>
        <w:tc>
          <w:tcPr>
            <w:tcW w:w="7529" w:type="dxa"/>
          </w:tcPr>
          <w:p w14:paraId="2C649C12" w14:textId="426D5212" w:rsidR="007400C5" w:rsidRDefault="00DA5596" w:rsidP="003909AA">
            <w:pPr>
              <w:pStyle w:val="Default"/>
              <w:rPr>
                <w:rFonts w:asciiTheme="minorHAnsi" w:hAnsiTheme="minorHAnsi"/>
                <w:sz w:val="22"/>
                <w:szCs w:val="22"/>
              </w:rPr>
            </w:pPr>
            <w:r>
              <w:rPr>
                <w:rFonts w:asciiTheme="minorHAnsi" w:hAnsiTheme="minorHAnsi"/>
                <w:sz w:val="22"/>
                <w:szCs w:val="22"/>
              </w:rPr>
              <w:t>Training Plan (Form F)</w:t>
            </w:r>
          </w:p>
        </w:tc>
        <w:tc>
          <w:tcPr>
            <w:tcW w:w="1983" w:type="dxa"/>
          </w:tcPr>
          <w:p w14:paraId="2AC4329C" w14:textId="4BEF016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DA5596" w14:paraId="47344D9C" w14:textId="77777777" w:rsidTr="00D24B9B">
        <w:trPr>
          <w:trHeight w:val="305"/>
        </w:trPr>
        <w:tc>
          <w:tcPr>
            <w:tcW w:w="7529" w:type="dxa"/>
          </w:tcPr>
          <w:p w14:paraId="71DCB850" w14:textId="1CD0733C" w:rsidR="00DA5596" w:rsidRDefault="00DA5596" w:rsidP="003909AA">
            <w:pPr>
              <w:pStyle w:val="Default"/>
              <w:rPr>
                <w:rFonts w:asciiTheme="minorHAnsi" w:hAnsiTheme="minorHAnsi"/>
                <w:sz w:val="22"/>
                <w:szCs w:val="22"/>
              </w:rPr>
            </w:pPr>
            <w:r>
              <w:rPr>
                <w:rFonts w:asciiTheme="minorHAnsi" w:hAnsiTheme="minorHAnsi"/>
                <w:sz w:val="22"/>
                <w:szCs w:val="22"/>
              </w:rPr>
              <w:t>New Version Upgrade Costs (Form G)</w:t>
            </w:r>
          </w:p>
        </w:tc>
        <w:tc>
          <w:tcPr>
            <w:tcW w:w="1983" w:type="dxa"/>
          </w:tcPr>
          <w:p w14:paraId="3B97BCD7" w14:textId="04515065"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24951500" w14:textId="77777777" w:rsidTr="00D24B9B">
        <w:trPr>
          <w:trHeight w:val="305"/>
        </w:trPr>
        <w:tc>
          <w:tcPr>
            <w:tcW w:w="7529" w:type="dxa"/>
          </w:tcPr>
          <w:p w14:paraId="6EF70E51" w14:textId="61E22F3C" w:rsidR="00153727" w:rsidRDefault="003909AA" w:rsidP="003909AA">
            <w:pPr>
              <w:pStyle w:val="Default"/>
              <w:rPr>
                <w:rFonts w:asciiTheme="minorHAnsi" w:hAnsiTheme="minorHAnsi"/>
                <w:sz w:val="22"/>
                <w:szCs w:val="22"/>
              </w:rPr>
            </w:pPr>
            <w:r>
              <w:rPr>
                <w:rFonts w:asciiTheme="minorHAnsi" w:hAnsiTheme="minorHAnsi"/>
                <w:sz w:val="22"/>
                <w:szCs w:val="22"/>
              </w:rPr>
              <w:t>Proposal within County Authorized Budget</w:t>
            </w:r>
          </w:p>
        </w:tc>
        <w:tc>
          <w:tcPr>
            <w:tcW w:w="1983" w:type="dxa"/>
          </w:tcPr>
          <w:p w14:paraId="16ED319D" w14:textId="56BE652D" w:rsidR="00153727" w:rsidRDefault="00497B0D"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A5596" w14:paraId="4463916F" w14:textId="77777777" w:rsidTr="00D24B9B">
        <w:trPr>
          <w:trHeight w:val="305"/>
        </w:trPr>
        <w:tc>
          <w:tcPr>
            <w:tcW w:w="7529" w:type="dxa"/>
          </w:tcPr>
          <w:p w14:paraId="2D368236" w14:textId="711CAFE4" w:rsidR="00DA5596" w:rsidRDefault="009C3AC8" w:rsidP="003909AA">
            <w:pPr>
              <w:pStyle w:val="Default"/>
              <w:rPr>
                <w:rFonts w:asciiTheme="minorHAnsi" w:hAnsiTheme="minorHAnsi"/>
                <w:sz w:val="22"/>
                <w:szCs w:val="22"/>
              </w:rPr>
            </w:pPr>
            <w:r>
              <w:rPr>
                <w:rFonts w:asciiTheme="minorHAnsi" w:hAnsiTheme="minorHAnsi"/>
                <w:sz w:val="22"/>
                <w:szCs w:val="22"/>
              </w:rPr>
              <w:t>Optional Demonstrations at County’s Discretion</w:t>
            </w:r>
          </w:p>
        </w:tc>
        <w:tc>
          <w:tcPr>
            <w:tcW w:w="1983" w:type="dxa"/>
          </w:tcPr>
          <w:p w14:paraId="1F2E0ADD" w14:textId="0175FDB0"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9C3AC8" w14:paraId="59756648" w14:textId="77777777" w:rsidTr="00F13A9D">
        <w:tc>
          <w:tcPr>
            <w:tcW w:w="7529" w:type="dxa"/>
            <w:shd w:val="clear" w:color="auto" w:fill="auto"/>
          </w:tcPr>
          <w:p w14:paraId="7F025DB8" w14:textId="00B4ADC1"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Customer Service Portal</w:t>
            </w:r>
          </w:p>
        </w:tc>
        <w:tc>
          <w:tcPr>
            <w:tcW w:w="1983" w:type="dxa"/>
            <w:shd w:val="clear" w:color="auto" w:fill="auto"/>
          </w:tcPr>
          <w:p w14:paraId="18D25E39" w14:textId="09C2DE93"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r w:rsidR="009C3AC8" w14:paraId="2CAEA0B0" w14:textId="77777777" w:rsidTr="00F13A9D">
        <w:tc>
          <w:tcPr>
            <w:tcW w:w="7529" w:type="dxa"/>
            <w:tcBorders>
              <w:bottom w:val="single" w:sz="4" w:space="0" w:color="auto"/>
            </w:tcBorders>
            <w:shd w:val="clear" w:color="auto" w:fill="auto"/>
          </w:tcPr>
          <w:p w14:paraId="6FA2CF44" w14:textId="2A3A987F"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Overall State of Technology Review</w:t>
            </w:r>
          </w:p>
        </w:tc>
        <w:tc>
          <w:tcPr>
            <w:tcW w:w="1983" w:type="dxa"/>
            <w:tcBorders>
              <w:bottom w:val="single" w:sz="4" w:space="0" w:color="auto"/>
            </w:tcBorders>
            <w:shd w:val="clear" w:color="auto" w:fill="auto"/>
          </w:tcPr>
          <w:p w14:paraId="53F65884" w14:textId="5907A5BA"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bl>
    <w:p w14:paraId="3EFD4C11" w14:textId="4AD5B6FB" w:rsidR="00DB7D37" w:rsidRPr="00AB2142" w:rsidRDefault="00F13A9D" w:rsidP="00F13A9D">
      <w:pPr>
        <w:pStyle w:val="Default"/>
        <w:jc w:val="center"/>
        <w:rPr>
          <w:rFonts w:asciiTheme="minorHAnsi" w:hAnsiTheme="minorHAnsi"/>
          <w:b/>
          <w:bCs/>
          <w:i/>
          <w:iCs/>
          <w:sz w:val="18"/>
          <w:szCs w:val="18"/>
        </w:rPr>
      </w:pPr>
      <w:r w:rsidRPr="00AB2142">
        <w:rPr>
          <w:rFonts w:asciiTheme="minorHAnsi" w:hAnsiTheme="minorHAnsi"/>
          <w:b/>
          <w:bCs/>
          <w:i/>
          <w:iCs/>
          <w:sz w:val="18"/>
          <w:szCs w:val="18"/>
        </w:rPr>
        <w:t>Table 4, Evaluation Criteria</w:t>
      </w:r>
    </w:p>
    <w:p w14:paraId="7826A801" w14:textId="77777777" w:rsidR="00F13A9D" w:rsidRDefault="00F13A9D" w:rsidP="00725C41">
      <w:pPr>
        <w:pStyle w:val="Default"/>
        <w:rPr>
          <w:rFonts w:asciiTheme="minorHAnsi" w:hAnsiTheme="minorHAnsi"/>
          <w:sz w:val="22"/>
          <w:szCs w:val="22"/>
        </w:rPr>
      </w:pPr>
    </w:p>
    <w:p w14:paraId="6D16CAE5" w14:textId="6D96E149" w:rsidR="00725C41" w:rsidRPr="00813E05" w:rsidRDefault="00725C41" w:rsidP="00725C41">
      <w:pPr>
        <w:pStyle w:val="Default"/>
        <w:rPr>
          <w:rFonts w:asciiTheme="minorHAnsi" w:hAnsiTheme="minorHAnsi"/>
          <w:sz w:val="22"/>
          <w:szCs w:val="22"/>
        </w:rPr>
      </w:pPr>
      <w:r>
        <w:rPr>
          <w:rFonts w:asciiTheme="minorHAnsi" w:hAnsiTheme="minorHAnsi"/>
          <w:sz w:val="22"/>
          <w:szCs w:val="22"/>
        </w:rPr>
        <w:t xml:space="preserve">Any </w:t>
      </w:r>
      <w:r w:rsidR="002F4687">
        <w:rPr>
          <w:rFonts w:asciiTheme="minorHAnsi" w:hAnsiTheme="minorHAnsi"/>
          <w:sz w:val="22"/>
          <w:szCs w:val="22"/>
        </w:rPr>
        <w:t>Proposer</w:t>
      </w:r>
      <w:r>
        <w:rPr>
          <w:rFonts w:asciiTheme="minorHAnsi" w:hAnsiTheme="minorHAnsi"/>
          <w:sz w:val="22"/>
          <w:szCs w:val="22"/>
        </w:rPr>
        <w:t xml:space="preserve"> that does not meet the Minimum Functional Requirements, has not provided a signed Proposer Certification or </w:t>
      </w:r>
      <w:r w:rsidR="00F13A9D" w:rsidRPr="00F55764">
        <w:rPr>
          <w:rFonts w:asciiTheme="minorHAnsi" w:hAnsiTheme="minorHAnsi"/>
          <w:sz w:val="22"/>
          <w:szCs w:val="22"/>
        </w:rPr>
        <w:t>Signed Proposer’s Certification and Formal Offer of Proposal</w:t>
      </w:r>
      <w:r w:rsidR="00F13A9D">
        <w:rPr>
          <w:rFonts w:asciiTheme="minorHAnsi" w:hAnsiTheme="minorHAnsi"/>
          <w:sz w:val="22"/>
          <w:szCs w:val="22"/>
        </w:rPr>
        <w:t xml:space="preserve"> </w:t>
      </w:r>
      <w:proofErr w:type="gramStart"/>
      <w:r w:rsidR="00F13A9D">
        <w:rPr>
          <w:rFonts w:asciiTheme="minorHAnsi" w:hAnsiTheme="minorHAnsi"/>
          <w:sz w:val="22"/>
          <w:szCs w:val="22"/>
        </w:rPr>
        <w:t>( Form</w:t>
      </w:r>
      <w:proofErr w:type="gramEnd"/>
      <w:r w:rsidR="00F13A9D">
        <w:rPr>
          <w:rFonts w:asciiTheme="minorHAnsi" w:hAnsiTheme="minorHAnsi"/>
          <w:sz w:val="22"/>
          <w:szCs w:val="22"/>
        </w:rPr>
        <w:t xml:space="preserve"> H) </w:t>
      </w:r>
      <w:r>
        <w:rPr>
          <w:rFonts w:asciiTheme="minorHAnsi" w:hAnsiTheme="minorHAnsi"/>
          <w:sz w:val="22"/>
          <w:szCs w:val="22"/>
        </w:rPr>
        <w:t xml:space="preserve"> or is not within the County Budget will be eliminated</w:t>
      </w:r>
      <w:r w:rsidR="00C3700E">
        <w:rPr>
          <w:rFonts w:asciiTheme="minorHAnsi" w:hAnsiTheme="minorHAnsi"/>
          <w:sz w:val="22"/>
          <w:szCs w:val="22"/>
        </w:rPr>
        <w:t xml:space="preserve"> from the evaluation process</w:t>
      </w:r>
      <w:r w:rsidR="00F13A9D">
        <w:rPr>
          <w:rFonts w:asciiTheme="minorHAnsi" w:hAnsiTheme="minorHAnsi"/>
          <w:sz w:val="22"/>
          <w:szCs w:val="22"/>
        </w:rPr>
        <w:t>.</w:t>
      </w:r>
    </w:p>
    <w:p w14:paraId="14571D96" w14:textId="77777777" w:rsidR="00725C41" w:rsidRDefault="00725C41" w:rsidP="007B192B">
      <w:pPr>
        <w:pStyle w:val="Default"/>
        <w:rPr>
          <w:rFonts w:asciiTheme="minorHAnsi" w:hAnsiTheme="minorHAnsi"/>
          <w:sz w:val="22"/>
          <w:szCs w:val="22"/>
        </w:rPr>
      </w:pPr>
    </w:p>
    <w:p w14:paraId="099110EE" w14:textId="47264CF6" w:rsidR="00F13A9D" w:rsidRDefault="00F13A9D" w:rsidP="007B192B">
      <w:pPr>
        <w:pStyle w:val="Default"/>
        <w:rPr>
          <w:rFonts w:asciiTheme="minorHAnsi" w:hAnsiTheme="minorHAnsi"/>
          <w:sz w:val="22"/>
          <w:szCs w:val="22"/>
        </w:rPr>
      </w:pPr>
      <w:r>
        <w:rPr>
          <w:rFonts w:asciiTheme="minorHAnsi" w:hAnsiTheme="minorHAnsi"/>
          <w:sz w:val="22"/>
          <w:szCs w:val="22"/>
        </w:rPr>
        <w:t>Proposals that are not eliminated will be evaluated by t</w:t>
      </w:r>
      <w:r w:rsidR="00381B35">
        <w:rPr>
          <w:rFonts w:asciiTheme="minorHAnsi" w:hAnsiTheme="minorHAnsi"/>
          <w:sz w:val="22"/>
          <w:szCs w:val="22"/>
        </w:rPr>
        <w:t>he Evaluation Team</w:t>
      </w:r>
      <w:r>
        <w:rPr>
          <w:rFonts w:asciiTheme="minorHAnsi" w:hAnsiTheme="minorHAnsi"/>
          <w:sz w:val="22"/>
          <w:szCs w:val="22"/>
        </w:rPr>
        <w:t xml:space="preserve">. All items marked “Team Evaluation” in table 4, will be evaluated using the criteria as follows for </w:t>
      </w:r>
      <w:r w:rsidR="00C3700E">
        <w:rPr>
          <w:rFonts w:asciiTheme="minorHAnsi" w:hAnsiTheme="minorHAnsi"/>
          <w:sz w:val="22"/>
          <w:szCs w:val="22"/>
        </w:rPr>
        <w:t xml:space="preserve">each </w:t>
      </w:r>
      <w:proofErr w:type="gramStart"/>
      <w:r w:rsidR="00C3700E">
        <w:rPr>
          <w:rFonts w:asciiTheme="minorHAnsi" w:hAnsiTheme="minorHAnsi"/>
          <w:sz w:val="22"/>
          <w:szCs w:val="22"/>
        </w:rPr>
        <w:t>criteria</w:t>
      </w:r>
      <w:proofErr w:type="gramEnd"/>
      <w:r w:rsidR="00C3700E">
        <w:rPr>
          <w:rFonts w:asciiTheme="minorHAnsi" w:hAnsiTheme="minorHAnsi"/>
          <w:sz w:val="22"/>
          <w:szCs w:val="22"/>
        </w:rPr>
        <w:t>.</w:t>
      </w:r>
    </w:p>
    <w:p w14:paraId="6E72CFA8" w14:textId="5E37595D" w:rsidR="007A6A2C" w:rsidRDefault="007A6A2C" w:rsidP="007B192B">
      <w:pPr>
        <w:pStyle w:val="Default"/>
        <w:rPr>
          <w:rFonts w:asciiTheme="minorHAnsi" w:hAnsiTheme="minorHAnsi"/>
          <w:sz w:val="22"/>
          <w:szCs w:val="22"/>
        </w:rPr>
      </w:pPr>
    </w:p>
    <w:p w14:paraId="4B19AA99" w14:textId="7F34D3B2"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Does not meet </w:t>
      </w:r>
      <w:proofErr w:type="gramStart"/>
      <w:r>
        <w:rPr>
          <w:rFonts w:asciiTheme="minorHAnsi" w:hAnsiTheme="minorHAnsi"/>
          <w:sz w:val="22"/>
          <w:szCs w:val="22"/>
        </w:rPr>
        <w:t>expectations</w:t>
      </w:r>
      <w:proofErr w:type="gramEnd"/>
    </w:p>
    <w:p w14:paraId="28AA4568" w14:textId="02C8E491"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Meets </w:t>
      </w:r>
      <w:proofErr w:type="gramStart"/>
      <w:r>
        <w:rPr>
          <w:rFonts w:asciiTheme="minorHAnsi" w:hAnsiTheme="minorHAnsi"/>
          <w:sz w:val="22"/>
          <w:szCs w:val="22"/>
        </w:rPr>
        <w:t>expectations</w:t>
      </w:r>
      <w:proofErr w:type="gramEnd"/>
    </w:p>
    <w:p w14:paraId="6FF53410" w14:textId="013026C5" w:rsidR="00DA5596" w:rsidRDefault="00DA5596" w:rsidP="00C3700E">
      <w:pPr>
        <w:pStyle w:val="Default"/>
        <w:numPr>
          <w:ilvl w:val="0"/>
          <w:numId w:val="32"/>
        </w:numPr>
        <w:rPr>
          <w:rFonts w:asciiTheme="minorHAnsi" w:hAnsiTheme="minorHAnsi"/>
          <w:sz w:val="22"/>
          <w:szCs w:val="22"/>
        </w:rPr>
      </w:pPr>
      <w:r>
        <w:rPr>
          <w:rFonts w:asciiTheme="minorHAnsi" w:hAnsiTheme="minorHAnsi"/>
          <w:sz w:val="22"/>
          <w:szCs w:val="22"/>
        </w:rPr>
        <w:t>Exceeds Expectations</w:t>
      </w:r>
    </w:p>
    <w:p w14:paraId="1C267772" w14:textId="0B023354" w:rsidR="00F13A9D" w:rsidRDefault="00F13A9D" w:rsidP="007B192B">
      <w:pPr>
        <w:pStyle w:val="Default"/>
        <w:rPr>
          <w:rFonts w:asciiTheme="minorHAnsi" w:hAnsiTheme="minorHAnsi"/>
          <w:sz w:val="22"/>
          <w:szCs w:val="22"/>
        </w:rPr>
      </w:pPr>
    </w:p>
    <w:p w14:paraId="6E77C839" w14:textId="210915E1" w:rsidR="00C3700E" w:rsidRDefault="00C3700E" w:rsidP="007B192B">
      <w:pPr>
        <w:pStyle w:val="Default"/>
        <w:rPr>
          <w:rFonts w:asciiTheme="minorHAnsi" w:hAnsiTheme="minorHAnsi"/>
          <w:sz w:val="22"/>
          <w:szCs w:val="22"/>
        </w:rPr>
      </w:pPr>
      <w:r>
        <w:rPr>
          <w:rFonts w:asciiTheme="minorHAnsi" w:hAnsiTheme="minorHAnsi"/>
          <w:sz w:val="22"/>
          <w:szCs w:val="22"/>
        </w:rPr>
        <w:t xml:space="preserve">Three proposals will be selected </w:t>
      </w:r>
      <w:r w:rsidR="00A355BE">
        <w:rPr>
          <w:rFonts w:asciiTheme="minorHAnsi" w:hAnsiTheme="minorHAnsi"/>
          <w:sz w:val="22"/>
          <w:szCs w:val="22"/>
        </w:rPr>
        <w:t>for presentation and final decision by the Board of County Commissioners</w:t>
      </w:r>
      <w:r>
        <w:rPr>
          <w:rFonts w:asciiTheme="minorHAnsi" w:hAnsiTheme="minorHAnsi"/>
          <w:sz w:val="22"/>
          <w:szCs w:val="22"/>
        </w:rPr>
        <w:t>.</w:t>
      </w:r>
    </w:p>
    <w:p w14:paraId="5F044D02" w14:textId="56A59271" w:rsidR="00134561" w:rsidRDefault="00134561" w:rsidP="00C3700E">
      <w:pPr>
        <w:pStyle w:val="Heading3"/>
      </w:pPr>
      <w:bookmarkStart w:id="38" w:name="_Toc146092763"/>
      <w:r>
        <w:t>Proposer Demonstrations</w:t>
      </w:r>
      <w:bookmarkEnd w:id="38"/>
    </w:p>
    <w:p w14:paraId="314A7E39" w14:textId="65B11D2B" w:rsidR="00134561" w:rsidRPr="00C3700E" w:rsidRDefault="00134561" w:rsidP="00C3700E">
      <w:pPr>
        <w:spacing w:after="0" w:line="240" w:lineRule="auto"/>
        <w:rPr>
          <w:rFonts w:cs="Haettenschweiler"/>
          <w:color w:val="000000"/>
        </w:rPr>
      </w:pPr>
      <w:r>
        <w:rPr>
          <w:rFonts w:cs="Haettenschweiler"/>
          <w:color w:val="000000"/>
        </w:rPr>
        <w:t>Skagit County rese</w:t>
      </w:r>
      <w:r w:rsidR="009C0EB0">
        <w:rPr>
          <w:rFonts w:cs="Haettenschweiler"/>
          <w:color w:val="000000"/>
        </w:rPr>
        <w:t>r</w:t>
      </w:r>
      <w:r>
        <w:rPr>
          <w:rFonts w:cs="Haettenschweiler"/>
          <w:color w:val="000000"/>
        </w:rPr>
        <w:t xml:space="preserve">ves the right to require testing of any functionality, Skagit County reserves the right to request a demonstration of the system proposed. All such demonstrations will 1) Verify that </w:t>
      </w:r>
      <w:proofErr w:type="gramStart"/>
      <w:r>
        <w:rPr>
          <w:rFonts w:cs="Haettenschweiler"/>
          <w:color w:val="000000"/>
        </w:rPr>
        <w:t>all of</w:t>
      </w:r>
      <w:proofErr w:type="gramEnd"/>
      <w:r>
        <w:rPr>
          <w:rFonts w:cs="Haettenschweiler"/>
          <w:color w:val="000000"/>
        </w:rPr>
        <w:t xml:space="preserve"> the minimum requirements are implemented in the system and 2) perform an assessment of the functional capabilities of the system in supporting Skagit County’s business needs.</w:t>
      </w:r>
    </w:p>
    <w:p w14:paraId="251726D3" w14:textId="1E2C1F11" w:rsidR="00C3700E" w:rsidRPr="00C3700E" w:rsidRDefault="00C3700E" w:rsidP="007B192B">
      <w:pPr>
        <w:pStyle w:val="Heading3"/>
      </w:pPr>
      <w:bookmarkStart w:id="39" w:name="_Toc146092764"/>
      <w:r>
        <w:t>Optional Features</w:t>
      </w:r>
      <w:bookmarkEnd w:id="39"/>
    </w:p>
    <w:p w14:paraId="7D85AC3A" w14:textId="7203299C" w:rsidR="00DA5596" w:rsidRDefault="00DA5596" w:rsidP="007B192B">
      <w:pPr>
        <w:pStyle w:val="Default"/>
        <w:rPr>
          <w:rFonts w:asciiTheme="minorHAnsi" w:hAnsiTheme="minorHAnsi"/>
          <w:sz w:val="22"/>
          <w:szCs w:val="22"/>
        </w:rPr>
      </w:pPr>
      <w:r>
        <w:rPr>
          <w:rFonts w:asciiTheme="minorHAnsi" w:hAnsiTheme="minorHAnsi"/>
          <w:sz w:val="22"/>
          <w:szCs w:val="22"/>
        </w:rPr>
        <w:t>Optional Features (Form D) will not be scored.</w:t>
      </w:r>
      <w:r w:rsidR="00C3700E">
        <w:rPr>
          <w:rFonts w:asciiTheme="minorHAnsi" w:hAnsiTheme="minorHAnsi"/>
          <w:sz w:val="22"/>
          <w:szCs w:val="22"/>
        </w:rPr>
        <w:t xml:space="preserve"> Optional features will be incorporated into any contract if the County wishes to implement such features. County is under no obligation to procure optional features offered.</w:t>
      </w:r>
    </w:p>
    <w:p w14:paraId="7E602EF1" w14:textId="0ACED67F" w:rsidR="00C3700E" w:rsidRDefault="00C3700E" w:rsidP="007B192B">
      <w:pPr>
        <w:pStyle w:val="Default"/>
        <w:rPr>
          <w:rFonts w:asciiTheme="minorHAnsi" w:hAnsiTheme="minorHAnsi"/>
          <w:sz w:val="22"/>
          <w:szCs w:val="22"/>
        </w:rPr>
      </w:pPr>
    </w:p>
    <w:p w14:paraId="3C0778CA" w14:textId="17072D47" w:rsidR="00C3700E" w:rsidRDefault="00C3700E" w:rsidP="00C3700E">
      <w:pPr>
        <w:pStyle w:val="Heading3"/>
      </w:pPr>
      <w:bookmarkStart w:id="40" w:name="_Toc146092765"/>
      <w:bookmarkStart w:id="41" w:name="_Hlk112422328"/>
      <w:r>
        <w:t>No Proposal Meets All Minimum Requirements</w:t>
      </w:r>
      <w:bookmarkEnd w:id="40"/>
    </w:p>
    <w:p w14:paraId="282FB119" w14:textId="77777777" w:rsidR="00DA5596" w:rsidRDefault="00DA5596" w:rsidP="007B192B">
      <w:pPr>
        <w:pStyle w:val="Default"/>
        <w:rPr>
          <w:rFonts w:asciiTheme="minorHAnsi" w:hAnsiTheme="minorHAnsi"/>
          <w:sz w:val="22"/>
          <w:szCs w:val="22"/>
        </w:rPr>
      </w:pPr>
    </w:p>
    <w:p w14:paraId="616D3100" w14:textId="372BB8A6" w:rsidR="00F13A9D" w:rsidRDefault="007017E3" w:rsidP="007B192B">
      <w:pPr>
        <w:pStyle w:val="Default"/>
        <w:rPr>
          <w:rFonts w:asciiTheme="minorHAnsi" w:hAnsiTheme="minorHAnsi"/>
          <w:sz w:val="22"/>
          <w:szCs w:val="22"/>
        </w:rPr>
      </w:pPr>
      <w:r>
        <w:rPr>
          <w:rFonts w:asciiTheme="minorHAnsi" w:hAnsiTheme="minorHAnsi"/>
          <w:sz w:val="22"/>
          <w:szCs w:val="22"/>
        </w:rPr>
        <w:t xml:space="preserve">In the unlikely event that no </w:t>
      </w:r>
      <w:r w:rsidR="007A6A2C">
        <w:rPr>
          <w:rFonts w:asciiTheme="minorHAnsi" w:hAnsiTheme="minorHAnsi"/>
          <w:sz w:val="22"/>
          <w:szCs w:val="22"/>
        </w:rPr>
        <w:t>Proposer</w:t>
      </w:r>
      <w:r>
        <w:rPr>
          <w:rFonts w:asciiTheme="minorHAnsi" w:hAnsiTheme="minorHAnsi"/>
          <w:sz w:val="22"/>
          <w:szCs w:val="22"/>
        </w:rPr>
        <w:t xml:space="preserve"> meet</w:t>
      </w:r>
      <w:r w:rsidR="00C3700E">
        <w:rPr>
          <w:rFonts w:asciiTheme="minorHAnsi" w:hAnsiTheme="minorHAnsi"/>
          <w:sz w:val="22"/>
          <w:szCs w:val="22"/>
        </w:rPr>
        <w:t>s</w:t>
      </w:r>
      <w:r>
        <w:rPr>
          <w:rFonts w:asciiTheme="minorHAnsi" w:hAnsiTheme="minorHAnsi"/>
          <w:sz w:val="22"/>
          <w:szCs w:val="22"/>
        </w:rPr>
        <w:t xml:space="preserve"> all of the minimum functional requirements, Skagit County shall have the discretion</w:t>
      </w:r>
      <w:r w:rsidR="001E31EC">
        <w:rPr>
          <w:rFonts w:asciiTheme="minorHAnsi" w:hAnsiTheme="minorHAnsi"/>
          <w:sz w:val="22"/>
          <w:szCs w:val="22"/>
        </w:rPr>
        <w:t>, but is not required,</w:t>
      </w:r>
      <w:r>
        <w:rPr>
          <w:rFonts w:asciiTheme="minorHAnsi" w:hAnsiTheme="minorHAnsi"/>
          <w:sz w:val="22"/>
          <w:szCs w:val="22"/>
        </w:rPr>
        <w:t xml:space="preserve"> to evaluate proposal</w:t>
      </w:r>
      <w:r w:rsidR="00DD230A">
        <w:rPr>
          <w:rFonts w:asciiTheme="minorHAnsi" w:hAnsiTheme="minorHAnsi"/>
          <w:sz w:val="22"/>
          <w:szCs w:val="22"/>
        </w:rPr>
        <w:t>s</w:t>
      </w:r>
      <w:r>
        <w:rPr>
          <w:rFonts w:asciiTheme="minorHAnsi" w:hAnsiTheme="minorHAnsi"/>
          <w:sz w:val="22"/>
          <w:szCs w:val="22"/>
        </w:rPr>
        <w:t xml:space="preserve"> that DO NOT meet all of the minimum functional requirements and waive minimum requirements in order to move </w:t>
      </w:r>
      <w:r w:rsidR="00900E65">
        <w:rPr>
          <w:rFonts w:asciiTheme="minorHAnsi" w:hAnsiTheme="minorHAnsi"/>
          <w:sz w:val="22"/>
          <w:szCs w:val="22"/>
        </w:rPr>
        <w:t xml:space="preserve">proposal(s) </w:t>
      </w:r>
      <w:proofErr w:type="gramStart"/>
      <w:r>
        <w:rPr>
          <w:rFonts w:asciiTheme="minorHAnsi" w:hAnsiTheme="minorHAnsi"/>
          <w:sz w:val="22"/>
          <w:szCs w:val="22"/>
        </w:rPr>
        <w:t>into  Phase</w:t>
      </w:r>
      <w:proofErr w:type="gramEnd"/>
      <w:r>
        <w:rPr>
          <w:rFonts w:asciiTheme="minorHAnsi" w:hAnsiTheme="minorHAnsi"/>
          <w:sz w:val="22"/>
          <w:szCs w:val="22"/>
        </w:rPr>
        <w:t xml:space="preserve"> II. </w:t>
      </w:r>
    </w:p>
    <w:p w14:paraId="22EDD7FA" w14:textId="537078A5" w:rsidR="00282FB8" w:rsidRPr="00282FB8" w:rsidRDefault="00A355BE" w:rsidP="00282FB8">
      <w:pPr>
        <w:pStyle w:val="Heading2"/>
      </w:pPr>
      <w:bookmarkStart w:id="42" w:name="_Toc146092766"/>
      <w:r>
        <w:t>Proposal Award</w:t>
      </w:r>
      <w:bookmarkEnd w:id="42"/>
    </w:p>
    <w:p w14:paraId="6983ED2B" w14:textId="5A654827" w:rsidR="00084930" w:rsidRDefault="00084930" w:rsidP="007B192B">
      <w:pPr>
        <w:pStyle w:val="Default"/>
        <w:rPr>
          <w:rFonts w:asciiTheme="minorHAnsi" w:hAnsiTheme="minorHAnsi"/>
          <w:sz w:val="22"/>
          <w:szCs w:val="22"/>
        </w:rPr>
      </w:pPr>
      <w:r>
        <w:rPr>
          <w:rFonts w:asciiTheme="minorHAnsi" w:hAnsiTheme="minorHAnsi"/>
          <w:sz w:val="22"/>
          <w:szCs w:val="22"/>
        </w:rPr>
        <w:t>The evaluation team may recommend to the Board their preferred choice.</w:t>
      </w:r>
    </w:p>
    <w:p w14:paraId="6218FB21" w14:textId="1671E8F0" w:rsidR="00F265AB" w:rsidRDefault="00A355BE" w:rsidP="00C523F6">
      <w:pPr>
        <w:pStyle w:val="Heading2"/>
      </w:pPr>
      <w:bookmarkStart w:id="43" w:name="_Toc146092767"/>
      <w:r>
        <w:t>Notification</w:t>
      </w:r>
      <w:bookmarkEnd w:id="43"/>
    </w:p>
    <w:p w14:paraId="2B01F6B6" w14:textId="500EF1C7" w:rsidR="00A355BE" w:rsidRPr="00A355BE" w:rsidRDefault="00084930" w:rsidP="00A355BE">
      <w:r>
        <w:t>All proposers shall be notified in writing of the decision of the Board of County Commissioners.</w:t>
      </w:r>
    </w:p>
    <w:p w14:paraId="6218FB2A" w14:textId="397B2DE7" w:rsidR="00F265AB" w:rsidRPr="008F3933" w:rsidRDefault="00F265AB" w:rsidP="00BE0F1E">
      <w:pPr>
        <w:pStyle w:val="Heading2"/>
      </w:pPr>
      <w:bookmarkStart w:id="44" w:name="_Toc146092768"/>
      <w:r w:rsidRPr="008F3933">
        <w:t>Negotiations</w:t>
      </w:r>
      <w:bookmarkEnd w:id="44"/>
    </w:p>
    <w:p w14:paraId="6218FB33" w14:textId="773A4FC5" w:rsidR="007F750F" w:rsidRPr="00AB3AEE" w:rsidRDefault="00745D88" w:rsidP="009A7EA3">
      <w:pPr>
        <w:pStyle w:val="Default"/>
        <w:rPr>
          <w:rFonts w:asciiTheme="minorHAnsi" w:hAnsiTheme="minorHAnsi"/>
          <w:sz w:val="22"/>
          <w:szCs w:val="22"/>
        </w:rPr>
      </w:pPr>
      <w:r>
        <w:rPr>
          <w:rFonts w:asciiTheme="minorHAnsi" w:hAnsiTheme="minorHAnsi"/>
          <w:sz w:val="22"/>
          <w:szCs w:val="22"/>
        </w:rPr>
        <w:t>Skagit County</w:t>
      </w:r>
      <w:r w:rsidRPr="005E2D37">
        <w:rPr>
          <w:rFonts w:asciiTheme="minorHAnsi" w:hAnsiTheme="minorHAnsi"/>
          <w:sz w:val="22"/>
          <w:szCs w:val="22"/>
        </w:rPr>
        <w:t xml:space="preserve"> </w:t>
      </w:r>
      <w:r w:rsidR="00032096">
        <w:rPr>
          <w:rFonts w:asciiTheme="minorHAnsi" w:hAnsiTheme="minorHAnsi"/>
          <w:sz w:val="22"/>
          <w:szCs w:val="22"/>
        </w:rPr>
        <w:t xml:space="preserve">will </w:t>
      </w:r>
      <w:proofErr w:type="gramStart"/>
      <w:r w:rsidR="00032096">
        <w:rPr>
          <w:rFonts w:asciiTheme="minorHAnsi" w:hAnsiTheme="minorHAnsi"/>
          <w:sz w:val="22"/>
          <w:szCs w:val="22"/>
        </w:rPr>
        <w:t>enter into</w:t>
      </w:r>
      <w:proofErr w:type="gramEnd"/>
      <w:r w:rsidR="00032096">
        <w:rPr>
          <w:rFonts w:asciiTheme="minorHAnsi" w:hAnsiTheme="minorHAnsi"/>
          <w:sz w:val="22"/>
          <w:szCs w:val="22"/>
        </w:rPr>
        <w:t xml:space="preserve"> negotiations with the Proposer selected in Phase II</w:t>
      </w:r>
      <w:r w:rsidR="003456C0">
        <w:rPr>
          <w:rFonts w:asciiTheme="minorHAnsi" w:hAnsiTheme="minorHAnsi"/>
          <w:sz w:val="22"/>
          <w:szCs w:val="22"/>
        </w:rPr>
        <w:t xml:space="preserve">, as providing the best solution in Skagit County’s sole discretion. </w:t>
      </w:r>
      <w:r w:rsidRPr="005E2D37">
        <w:rPr>
          <w:rFonts w:asciiTheme="minorHAnsi" w:hAnsiTheme="minorHAnsi"/>
          <w:sz w:val="22"/>
          <w:szCs w:val="22"/>
        </w:rPr>
        <w:t xml:space="preserve">This may include cost, technical, financial, </w:t>
      </w:r>
      <w:proofErr w:type="gramStart"/>
      <w:r w:rsidRPr="005E2D37">
        <w:rPr>
          <w:rFonts w:asciiTheme="minorHAnsi" w:hAnsiTheme="minorHAnsi"/>
          <w:sz w:val="22"/>
          <w:szCs w:val="22"/>
        </w:rPr>
        <w:t>contractual</w:t>
      </w:r>
      <w:proofErr w:type="gramEnd"/>
      <w:r w:rsidRPr="005E2D37">
        <w:rPr>
          <w:rFonts w:asciiTheme="minorHAnsi" w:hAnsiTheme="minorHAnsi"/>
          <w:sz w:val="22"/>
          <w:szCs w:val="22"/>
        </w:rPr>
        <w:t xml:space="preserve"> or other clarifications needed to make a decision.</w:t>
      </w:r>
      <w:r>
        <w:rPr>
          <w:rFonts w:asciiTheme="minorHAnsi" w:hAnsiTheme="minorHAnsi"/>
          <w:sz w:val="22"/>
          <w:szCs w:val="22"/>
        </w:rPr>
        <w:t xml:space="preserve">  </w:t>
      </w:r>
      <w:r w:rsidRPr="006A0FD3">
        <w:rPr>
          <w:rFonts w:asciiTheme="minorHAnsi" w:hAnsiTheme="minorHAnsi"/>
          <w:sz w:val="22"/>
          <w:szCs w:val="22"/>
        </w:rPr>
        <w:t xml:space="preserve">Skagit County reserves the right to also negotiate with the other </w:t>
      </w:r>
      <w:proofErr w:type="gramStart"/>
      <w:r w:rsidRPr="006A0FD3">
        <w:rPr>
          <w:rFonts w:asciiTheme="minorHAnsi" w:hAnsiTheme="minorHAnsi"/>
          <w:sz w:val="22"/>
          <w:szCs w:val="22"/>
        </w:rPr>
        <w:t>top</w:t>
      </w:r>
      <w:r w:rsidR="00032096">
        <w:rPr>
          <w:rFonts w:asciiTheme="minorHAnsi" w:hAnsiTheme="minorHAnsi"/>
          <w:sz w:val="22"/>
          <w:szCs w:val="22"/>
        </w:rPr>
        <w:t xml:space="preserve"> rated</w:t>
      </w:r>
      <w:proofErr w:type="gramEnd"/>
      <w:r w:rsidRPr="006A0FD3">
        <w:rPr>
          <w:rFonts w:asciiTheme="minorHAnsi" w:hAnsiTheme="minorHAnsi"/>
          <w:sz w:val="22"/>
          <w:szCs w:val="22"/>
        </w:rPr>
        <w:t xml:space="preserve"> </w:t>
      </w:r>
      <w:r w:rsidR="00032096">
        <w:rPr>
          <w:rFonts w:asciiTheme="minorHAnsi" w:hAnsiTheme="minorHAnsi"/>
          <w:sz w:val="22"/>
          <w:szCs w:val="22"/>
        </w:rPr>
        <w:t>Proposers</w:t>
      </w:r>
      <w:r w:rsidRPr="006A0FD3">
        <w:rPr>
          <w:rFonts w:asciiTheme="minorHAnsi" w:hAnsiTheme="minorHAnsi"/>
          <w:sz w:val="22"/>
          <w:szCs w:val="22"/>
        </w:rPr>
        <w:t xml:space="preserve"> in the event it is determined by Skagit County that the </w:t>
      </w:r>
      <w:r w:rsidR="00032096">
        <w:rPr>
          <w:rFonts w:asciiTheme="minorHAnsi" w:hAnsiTheme="minorHAnsi"/>
          <w:sz w:val="22"/>
          <w:szCs w:val="22"/>
        </w:rPr>
        <w:t>selected P</w:t>
      </w:r>
      <w:r w:rsidRPr="006A0FD3">
        <w:rPr>
          <w:rFonts w:asciiTheme="minorHAnsi" w:hAnsiTheme="minorHAnsi"/>
          <w:sz w:val="22"/>
          <w:szCs w:val="22"/>
        </w:rPr>
        <w:t>roposer and Skagit County cannot agree to contracting terms.  </w:t>
      </w:r>
    </w:p>
    <w:bookmarkEnd w:id="41"/>
    <w:p w14:paraId="6480B1E5" w14:textId="4580F52A" w:rsidR="00432760" w:rsidRDefault="00432760" w:rsidP="00BC0831">
      <w:pPr>
        <w:pStyle w:val="Default"/>
        <w:rPr>
          <w:rFonts w:asciiTheme="minorHAnsi" w:hAnsiTheme="minorHAnsi"/>
          <w:sz w:val="22"/>
          <w:szCs w:val="22"/>
        </w:rPr>
      </w:pPr>
      <w:r>
        <w:rPr>
          <w:rFonts w:asciiTheme="minorHAnsi" w:hAnsiTheme="minorHAnsi"/>
          <w:sz w:val="22"/>
          <w:szCs w:val="22"/>
        </w:rPr>
        <w:br w:type="page"/>
      </w:r>
    </w:p>
    <w:p w14:paraId="7F4A1D07" w14:textId="77777777" w:rsidR="00BC0831" w:rsidRDefault="00BC0831" w:rsidP="00BC0831">
      <w:pPr>
        <w:pStyle w:val="Default"/>
        <w:rPr>
          <w:rFonts w:asciiTheme="minorHAnsi" w:hAnsiTheme="minorHAnsi"/>
          <w:sz w:val="22"/>
          <w:szCs w:val="22"/>
        </w:rPr>
      </w:pPr>
    </w:p>
    <w:p w14:paraId="1975371C" w14:textId="65E437F2" w:rsidR="002B6D0D" w:rsidRDefault="003456C0" w:rsidP="000C5477">
      <w:pPr>
        <w:pStyle w:val="Heading1"/>
      </w:pPr>
      <w:bookmarkStart w:id="45" w:name="_Toc146092769"/>
      <w:r>
        <w:t xml:space="preserve">PROJECT </w:t>
      </w:r>
      <w:r w:rsidR="002B6D0D">
        <w:t>REQUIREMENTS</w:t>
      </w:r>
      <w:bookmarkEnd w:id="45"/>
    </w:p>
    <w:p w14:paraId="048AB3B8" w14:textId="7474FB60" w:rsidR="002B6D0D" w:rsidRDefault="002B6D0D" w:rsidP="002B6D0D">
      <w:pPr>
        <w:spacing w:after="0" w:line="240" w:lineRule="auto"/>
      </w:pPr>
      <w:r w:rsidRPr="00665152">
        <w:t xml:space="preserve">This response is mandatory.  </w:t>
      </w:r>
      <w:r w:rsidR="006A1C68">
        <w:t>Project requirements are in the spreadsheet titled</w:t>
      </w:r>
      <w:r w:rsidR="002C5C3F">
        <w:t xml:space="preserve"> “Permitting Requirements.xlsx”. Section 6.0 contains Minimum Requirements of the </w:t>
      </w:r>
      <w:r w:rsidR="00C00BD0">
        <w:t>system. Sections 6.1 – 6.1</w:t>
      </w:r>
      <w:r w:rsidR="003A415A">
        <w:t>3</w:t>
      </w:r>
      <w:r w:rsidR="00C00BD0">
        <w:t xml:space="preserve"> contain additional functional requirements or requests for additional information</w:t>
      </w:r>
      <w:r w:rsidR="00754ADF">
        <w:t>.</w:t>
      </w:r>
    </w:p>
    <w:p w14:paraId="2498EEF3" w14:textId="7784D083" w:rsidR="005A59DF" w:rsidRPr="00754ADF" w:rsidRDefault="005A59DF" w:rsidP="005A59DF">
      <w:pPr>
        <w:pStyle w:val="Heading2"/>
      </w:pPr>
      <w:bookmarkStart w:id="46" w:name="_Toc146092770"/>
      <w:r>
        <w:t>Minimum Functional Requirements – Section 6.0</w:t>
      </w:r>
      <w:bookmarkEnd w:id="46"/>
    </w:p>
    <w:p w14:paraId="1A13AE21" w14:textId="25FBACDD" w:rsidR="005A59DF" w:rsidRDefault="005A59DF" w:rsidP="005A59DF">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place a </w:t>
      </w:r>
      <w:r w:rsidRPr="00C32843">
        <w:rPr>
          <w:rFonts w:asciiTheme="minorHAnsi" w:hAnsiTheme="minorHAnsi"/>
          <w:b/>
          <w:bCs/>
          <w:sz w:val="22"/>
          <w:szCs w:val="22"/>
        </w:rPr>
        <w:t xml:space="preserve">Y </w:t>
      </w:r>
      <w:r>
        <w:rPr>
          <w:rFonts w:asciiTheme="minorHAnsi" w:hAnsiTheme="minorHAnsi"/>
          <w:sz w:val="22"/>
          <w:szCs w:val="22"/>
        </w:rPr>
        <w:t xml:space="preserve">or </w:t>
      </w:r>
      <w:r w:rsidRPr="00C32843">
        <w:rPr>
          <w:rFonts w:asciiTheme="minorHAnsi" w:hAnsiTheme="minorHAnsi"/>
          <w:b/>
          <w:bCs/>
          <w:sz w:val="22"/>
          <w:szCs w:val="22"/>
        </w:rPr>
        <w:t>N</w:t>
      </w:r>
      <w:r>
        <w:rPr>
          <w:rFonts w:asciiTheme="minorHAnsi" w:hAnsiTheme="minorHAnsi"/>
          <w:sz w:val="22"/>
          <w:szCs w:val="22"/>
        </w:rPr>
        <w:t xml:space="preserve"> in the column marked Y/N.</w:t>
      </w:r>
    </w:p>
    <w:p w14:paraId="000BF744" w14:textId="77777777" w:rsidR="005A59DF" w:rsidRDefault="005A59DF" w:rsidP="005A59DF">
      <w:pPr>
        <w:pStyle w:val="Default"/>
        <w:rPr>
          <w:rFonts w:asciiTheme="minorHAnsi" w:hAnsiTheme="minorHAnsi"/>
          <w:sz w:val="22"/>
          <w:szCs w:val="22"/>
        </w:rPr>
      </w:pPr>
    </w:p>
    <w:p w14:paraId="6619A5EC" w14:textId="1C2E6630"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 xml:space="preserve">Y </w:t>
      </w:r>
      <w:r>
        <w:rPr>
          <w:rFonts w:asciiTheme="minorHAnsi" w:hAnsiTheme="minorHAnsi"/>
          <w:sz w:val="22"/>
          <w:szCs w:val="22"/>
        </w:rPr>
        <w:t xml:space="preserve">– Shall mean that the </w:t>
      </w:r>
      <w:r w:rsidR="009C3AC8">
        <w:rPr>
          <w:rFonts w:asciiTheme="minorHAnsi" w:hAnsiTheme="minorHAnsi"/>
          <w:sz w:val="22"/>
          <w:szCs w:val="22"/>
        </w:rPr>
        <w:t>proposed solution</w:t>
      </w:r>
      <w:r>
        <w:rPr>
          <w:rFonts w:asciiTheme="minorHAnsi" w:hAnsiTheme="minorHAnsi"/>
          <w:sz w:val="22"/>
          <w:szCs w:val="22"/>
        </w:rPr>
        <w:t xml:space="preserve"> meets the minimum requirement with current</w:t>
      </w:r>
      <w:r w:rsidR="009C3AC8">
        <w:rPr>
          <w:rFonts w:asciiTheme="minorHAnsi" w:hAnsiTheme="minorHAnsi"/>
          <w:sz w:val="22"/>
          <w:szCs w:val="22"/>
        </w:rPr>
        <w:t xml:space="preserve"> capabilities. </w:t>
      </w:r>
      <w:r w:rsidR="003E46B9">
        <w:rPr>
          <w:rFonts w:asciiTheme="minorHAnsi" w:hAnsiTheme="minorHAnsi"/>
          <w:sz w:val="22"/>
          <w:szCs w:val="22"/>
        </w:rPr>
        <w:t>No further system development is required. Systems that meet the requirement through current available configuration capabilities are considered in compliance.</w:t>
      </w:r>
    </w:p>
    <w:p w14:paraId="108F2D77" w14:textId="4D5494A1"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N</w:t>
      </w:r>
      <w:r>
        <w:rPr>
          <w:rFonts w:asciiTheme="minorHAnsi" w:hAnsiTheme="minorHAnsi"/>
          <w:sz w:val="22"/>
          <w:szCs w:val="22"/>
        </w:rPr>
        <w:t xml:space="preserve"> – Shall mean that the </w:t>
      </w:r>
      <w:r w:rsidR="002F4687">
        <w:rPr>
          <w:rFonts w:asciiTheme="minorHAnsi" w:hAnsiTheme="minorHAnsi"/>
          <w:sz w:val="22"/>
          <w:szCs w:val="22"/>
        </w:rPr>
        <w:t>Proposer</w:t>
      </w:r>
      <w:r>
        <w:rPr>
          <w:rFonts w:asciiTheme="minorHAnsi" w:hAnsiTheme="minorHAnsi"/>
          <w:sz w:val="22"/>
          <w:szCs w:val="22"/>
        </w:rPr>
        <w:t xml:space="preserve"> does not meet the minimum requirement with current software capabilities.</w:t>
      </w:r>
    </w:p>
    <w:p w14:paraId="40D6C30C" w14:textId="0A05860B" w:rsidR="0009549D" w:rsidRDefault="0009549D" w:rsidP="008462AF">
      <w:pPr>
        <w:pStyle w:val="Default"/>
        <w:ind w:left="432"/>
        <w:rPr>
          <w:rFonts w:asciiTheme="minorHAnsi" w:hAnsiTheme="minorHAnsi"/>
          <w:sz w:val="22"/>
          <w:szCs w:val="22"/>
        </w:rPr>
      </w:pPr>
    </w:p>
    <w:p w14:paraId="10F40FF1" w14:textId="615C34A5" w:rsidR="0009549D" w:rsidRPr="00754ADF" w:rsidRDefault="0009549D" w:rsidP="0009549D">
      <w:pPr>
        <w:pStyle w:val="Default"/>
        <w:rPr>
          <w:rFonts w:asciiTheme="minorHAnsi" w:hAnsiTheme="minorHAnsi"/>
          <w:sz w:val="22"/>
          <w:szCs w:val="22"/>
        </w:rPr>
      </w:pPr>
      <w:proofErr w:type="gramStart"/>
      <w:r>
        <w:rPr>
          <w:rFonts w:asciiTheme="minorHAnsi" w:hAnsiTheme="minorHAnsi"/>
          <w:sz w:val="22"/>
          <w:szCs w:val="22"/>
        </w:rPr>
        <w:t>Figure 1,</w:t>
      </w:r>
      <w:proofErr w:type="gramEnd"/>
      <w:r>
        <w:rPr>
          <w:rFonts w:asciiTheme="minorHAnsi" w:hAnsiTheme="minorHAnsi"/>
          <w:sz w:val="22"/>
          <w:szCs w:val="22"/>
        </w:rPr>
        <w:t xml:space="preserve"> below provides an example of how Skagit County would like to have the Minimum Functional Requirements Form filled out by the Proposer.</w:t>
      </w:r>
    </w:p>
    <w:p w14:paraId="5FCFF26A" w14:textId="7F174FE3" w:rsidR="005A59DF" w:rsidRDefault="00AB2142" w:rsidP="005A59DF">
      <w:pPr>
        <w:pStyle w:val="Default"/>
        <w:jc w:val="center"/>
        <w:rPr>
          <w:rFonts w:asciiTheme="minorHAnsi" w:hAnsiTheme="minorHAnsi"/>
          <w:i/>
          <w:iCs/>
          <w:sz w:val="22"/>
          <w:szCs w:val="22"/>
        </w:rPr>
      </w:pPr>
      <w:r>
        <w:rPr>
          <w:rFonts w:asciiTheme="minorHAnsi" w:hAnsiTheme="minorHAnsi"/>
          <w:i/>
          <w:iCs/>
          <w:noProof/>
          <w:sz w:val="22"/>
          <w:szCs w:val="22"/>
        </w:rPr>
        <w:drawing>
          <wp:inline distT="0" distB="0" distL="0" distR="0" wp14:anchorId="3C60A5D6" wp14:editId="13B5D3EC">
            <wp:extent cx="6172200" cy="3180080"/>
            <wp:effectExtent l="0" t="0" r="0" b="127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0" cy="3180080"/>
                    </a:xfrm>
                    <a:prstGeom prst="rect">
                      <a:avLst/>
                    </a:prstGeom>
                  </pic:spPr>
                </pic:pic>
              </a:graphicData>
            </a:graphic>
          </wp:inline>
        </w:drawing>
      </w:r>
    </w:p>
    <w:p w14:paraId="4793B196" w14:textId="6014C1D0" w:rsidR="005A59DF" w:rsidRPr="00AB2142" w:rsidRDefault="00AB2142" w:rsidP="005A59DF">
      <w:pPr>
        <w:pStyle w:val="Default"/>
        <w:jc w:val="center"/>
        <w:rPr>
          <w:rFonts w:asciiTheme="minorHAnsi" w:hAnsiTheme="minorHAnsi"/>
          <w:b/>
          <w:bCs/>
          <w:i/>
          <w:iCs/>
          <w:sz w:val="18"/>
          <w:szCs w:val="18"/>
        </w:rPr>
      </w:pPr>
      <w:r w:rsidRPr="00AB2142">
        <w:rPr>
          <w:rFonts w:asciiTheme="minorHAnsi" w:hAnsiTheme="minorHAnsi"/>
          <w:b/>
          <w:bCs/>
          <w:i/>
          <w:iCs/>
          <w:sz w:val="18"/>
          <w:szCs w:val="18"/>
        </w:rPr>
        <w:t>Figure</w:t>
      </w:r>
      <w:r w:rsidR="00C3700E" w:rsidRPr="00AB2142">
        <w:rPr>
          <w:rFonts w:asciiTheme="minorHAnsi" w:hAnsiTheme="minorHAnsi"/>
          <w:b/>
          <w:bCs/>
          <w:i/>
          <w:iCs/>
          <w:sz w:val="18"/>
          <w:szCs w:val="18"/>
        </w:rPr>
        <w:t xml:space="preserve"> </w:t>
      </w:r>
      <w:r w:rsidRPr="00AB2142">
        <w:rPr>
          <w:rFonts w:asciiTheme="minorHAnsi" w:hAnsiTheme="minorHAnsi"/>
          <w:b/>
          <w:bCs/>
          <w:i/>
          <w:iCs/>
          <w:sz w:val="18"/>
          <w:szCs w:val="18"/>
        </w:rPr>
        <w:t>1</w:t>
      </w:r>
      <w:r w:rsidR="00C3700E"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w:t>
      </w:r>
      <w:proofErr w:type="gramStart"/>
      <w:r w:rsidR="005A59DF" w:rsidRPr="00AB2142">
        <w:rPr>
          <w:rFonts w:asciiTheme="minorHAnsi" w:hAnsiTheme="minorHAnsi"/>
          <w:b/>
          <w:bCs/>
          <w:i/>
          <w:iCs/>
          <w:sz w:val="18"/>
          <w:szCs w:val="18"/>
        </w:rPr>
        <w:t>6.0</w:t>
      </w:r>
      <w:proofErr w:type="gramEnd"/>
    </w:p>
    <w:p w14:paraId="0810A29C" w14:textId="77777777" w:rsidR="005A59DF" w:rsidRDefault="005A59DF" w:rsidP="005A59DF">
      <w:pPr>
        <w:pStyle w:val="Default"/>
        <w:rPr>
          <w:rFonts w:asciiTheme="minorHAnsi" w:hAnsiTheme="minorHAnsi"/>
          <w:sz w:val="22"/>
          <w:szCs w:val="22"/>
        </w:rPr>
      </w:pPr>
    </w:p>
    <w:p w14:paraId="013AE95B" w14:textId="1E0C117F" w:rsidR="005A59DF" w:rsidRDefault="002F4687" w:rsidP="005A59DF">
      <w:pPr>
        <w:pStyle w:val="Default"/>
        <w:rPr>
          <w:rFonts w:asciiTheme="minorHAnsi" w:hAnsiTheme="minorHAnsi"/>
          <w:sz w:val="22"/>
          <w:szCs w:val="22"/>
        </w:rPr>
      </w:pPr>
      <w:r>
        <w:rPr>
          <w:rFonts w:asciiTheme="minorHAnsi" w:hAnsiTheme="minorHAnsi"/>
          <w:sz w:val="22"/>
          <w:szCs w:val="22"/>
        </w:rPr>
        <w:t>Proposer</w:t>
      </w:r>
      <w:r w:rsidR="005A59DF">
        <w:rPr>
          <w:rFonts w:asciiTheme="minorHAnsi" w:hAnsiTheme="minorHAnsi"/>
          <w:sz w:val="22"/>
          <w:szCs w:val="22"/>
        </w:rPr>
        <w:t xml:space="preserve"> should fill out the section as shown in yellow above. </w:t>
      </w:r>
      <w:r w:rsidR="00AB2142">
        <w:rPr>
          <w:rFonts w:asciiTheme="minorHAnsi" w:hAnsiTheme="minorHAnsi"/>
          <w:sz w:val="22"/>
          <w:szCs w:val="22"/>
        </w:rPr>
        <w:t xml:space="preserve">It is requested that </w:t>
      </w:r>
      <w:r>
        <w:rPr>
          <w:rFonts w:asciiTheme="minorHAnsi" w:hAnsiTheme="minorHAnsi"/>
          <w:sz w:val="22"/>
          <w:szCs w:val="22"/>
        </w:rPr>
        <w:t>Proposer</w:t>
      </w:r>
      <w:r w:rsidR="00AB2142">
        <w:rPr>
          <w:rFonts w:asciiTheme="minorHAnsi" w:hAnsiTheme="minorHAnsi"/>
          <w:sz w:val="22"/>
          <w:szCs w:val="22"/>
        </w:rPr>
        <w:t xml:space="preserve">s </w:t>
      </w:r>
      <w:r w:rsidR="005A59DF">
        <w:rPr>
          <w:rFonts w:asciiTheme="minorHAnsi" w:hAnsiTheme="minorHAnsi"/>
          <w:sz w:val="22"/>
          <w:szCs w:val="22"/>
        </w:rPr>
        <w:t xml:space="preserve">add </w:t>
      </w:r>
      <w:r w:rsidR="00AB2142">
        <w:rPr>
          <w:rFonts w:asciiTheme="minorHAnsi" w:hAnsiTheme="minorHAnsi"/>
          <w:sz w:val="22"/>
          <w:szCs w:val="22"/>
        </w:rPr>
        <w:t xml:space="preserve">additional information on how the system meets the requirement </w:t>
      </w:r>
      <w:r w:rsidR="005A59DF">
        <w:rPr>
          <w:rFonts w:asciiTheme="minorHAnsi" w:hAnsiTheme="minorHAnsi"/>
          <w:sz w:val="22"/>
          <w:szCs w:val="22"/>
        </w:rPr>
        <w:t xml:space="preserve">in the “Proposer Response to Requirement” </w:t>
      </w:r>
      <w:r w:rsidR="00AB2142">
        <w:rPr>
          <w:rFonts w:asciiTheme="minorHAnsi" w:hAnsiTheme="minorHAnsi"/>
          <w:sz w:val="22"/>
          <w:szCs w:val="22"/>
        </w:rPr>
        <w:t>section</w:t>
      </w:r>
      <w:r w:rsidR="005A59DF">
        <w:rPr>
          <w:rFonts w:asciiTheme="minorHAnsi" w:hAnsiTheme="minorHAnsi"/>
          <w:sz w:val="22"/>
          <w:szCs w:val="22"/>
        </w:rPr>
        <w:t>. If the row contains an “</w:t>
      </w:r>
      <w:r w:rsidR="005A59DF" w:rsidRPr="00AB2142">
        <w:rPr>
          <w:rFonts w:asciiTheme="minorHAnsi" w:hAnsiTheme="minorHAnsi"/>
          <w:b/>
          <w:bCs/>
          <w:sz w:val="22"/>
          <w:szCs w:val="22"/>
        </w:rPr>
        <w:t>MR</w:t>
      </w:r>
      <w:r w:rsidR="005A59DF">
        <w:rPr>
          <w:rFonts w:asciiTheme="minorHAnsi" w:hAnsiTheme="minorHAnsi"/>
          <w:sz w:val="22"/>
          <w:szCs w:val="22"/>
        </w:rPr>
        <w:t>”, then a “</w:t>
      </w:r>
      <w:r w:rsidR="005A59DF" w:rsidRPr="00AB2142">
        <w:rPr>
          <w:rFonts w:asciiTheme="minorHAnsi" w:hAnsiTheme="minorHAnsi"/>
          <w:b/>
          <w:bCs/>
          <w:sz w:val="22"/>
          <w:szCs w:val="22"/>
        </w:rPr>
        <w:t>Y</w:t>
      </w:r>
      <w:r w:rsidR="005A59DF">
        <w:rPr>
          <w:rFonts w:asciiTheme="minorHAnsi" w:hAnsiTheme="minorHAnsi"/>
          <w:sz w:val="22"/>
          <w:szCs w:val="22"/>
        </w:rPr>
        <w:t xml:space="preserve">” </w:t>
      </w:r>
      <w:r w:rsidR="00AB2142">
        <w:rPr>
          <w:rFonts w:asciiTheme="minorHAnsi" w:hAnsiTheme="minorHAnsi"/>
          <w:sz w:val="22"/>
          <w:szCs w:val="22"/>
        </w:rPr>
        <w:t>or “</w:t>
      </w:r>
      <w:r w:rsidR="00AB2142" w:rsidRPr="00AB2142">
        <w:rPr>
          <w:rFonts w:asciiTheme="minorHAnsi" w:hAnsiTheme="minorHAnsi"/>
          <w:b/>
          <w:bCs/>
          <w:sz w:val="22"/>
          <w:szCs w:val="22"/>
        </w:rPr>
        <w:t>N</w:t>
      </w:r>
      <w:r w:rsidR="00AB2142">
        <w:rPr>
          <w:rFonts w:asciiTheme="minorHAnsi" w:hAnsiTheme="minorHAnsi"/>
          <w:sz w:val="22"/>
          <w:szCs w:val="22"/>
        </w:rPr>
        <w:t xml:space="preserve">” </w:t>
      </w:r>
      <w:r w:rsidR="005A59DF">
        <w:rPr>
          <w:rFonts w:asciiTheme="minorHAnsi" w:hAnsiTheme="minorHAnsi"/>
          <w:sz w:val="22"/>
          <w:szCs w:val="22"/>
        </w:rPr>
        <w:t xml:space="preserve">must be placed in the correct column </w:t>
      </w:r>
      <w:proofErr w:type="gramStart"/>
      <w:r w:rsidR="005A59DF">
        <w:rPr>
          <w:rFonts w:asciiTheme="minorHAnsi" w:hAnsiTheme="minorHAnsi"/>
          <w:sz w:val="22"/>
          <w:szCs w:val="22"/>
        </w:rPr>
        <w:t>in order to</w:t>
      </w:r>
      <w:proofErr w:type="gramEnd"/>
      <w:r w:rsidR="005A59DF">
        <w:rPr>
          <w:rFonts w:asciiTheme="minorHAnsi" w:hAnsiTheme="minorHAnsi"/>
          <w:sz w:val="22"/>
          <w:szCs w:val="22"/>
        </w:rPr>
        <w:t xml:space="preserve"> be compliant.</w:t>
      </w:r>
    </w:p>
    <w:p w14:paraId="0146FE0A" w14:textId="3D517292" w:rsidR="005A59DF" w:rsidRDefault="005A59DF" w:rsidP="005A59DF">
      <w:pPr>
        <w:pStyle w:val="Heading2"/>
      </w:pPr>
      <w:bookmarkStart w:id="47" w:name="_Toc146092771"/>
      <w:r>
        <w:t>Functional Requirements – Section 6.1 – 6.</w:t>
      </w:r>
      <w:r w:rsidR="00C663DC">
        <w:t>13</w:t>
      </w:r>
      <w:bookmarkEnd w:id="47"/>
    </w:p>
    <w:p w14:paraId="1B8C7AAF" w14:textId="77777777" w:rsidR="005A59DF" w:rsidRDefault="005A59DF" w:rsidP="005A59DF">
      <w:pPr>
        <w:pStyle w:val="Default"/>
        <w:rPr>
          <w:rFonts w:asciiTheme="minorHAnsi" w:hAnsiTheme="minorHAnsi"/>
          <w:sz w:val="22"/>
          <w:szCs w:val="22"/>
        </w:rPr>
      </w:pPr>
    </w:p>
    <w:p w14:paraId="774B5620" w14:textId="1B2EF498" w:rsidR="005A59DF" w:rsidRDefault="005A59DF" w:rsidP="005A59DF">
      <w:pPr>
        <w:pStyle w:val="Default"/>
        <w:rPr>
          <w:rFonts w:asciiTheme="minorHAnsi" w:hAnsiTheme="minorHAnsi"/>
          <w:sz w:val="22"/>
          <w:szCs w:val="22"/>
        </w:rPr>
      </w:pPr>
      <w:r>
        <w:rPr>
          <w:rFonts w:asciiTheme="minorHAnsi" w:hAnsiTheme="minorHAnsi"/>
          <w:sz w:val="22"/>
          <w:szCs w:val="22"/>
        </w:rPr>
        <w:t xml:space="preserve">Each </w:t>
      </w:r>
      <w:r w:rsidR="002F4687">
        <w:rPr>
          <w:rFonts w:asciiTheme="minorHAnsi" w:hAnsiTheme="minorHAnsi"/>
          <w:sz w:val="22"/>
          <w:szCs w:val="22"/>
        </w:rPr>
        <w:t>Proposer</w:t>
      </w:r>
      <w:r>
        <w:rPr>
          <w:rFonts w:asciiTheme="minorHAnsi" w:hAnsiTheme="minorHAnsi"/>
          <w:sz w:val="22"/>
          <w:szCs w:val="22"/>
        </w:rPr>
        <w:t xml:space="preserve"> shall review the functional requirements and identify if the proposed system meets the requirement using the rating key below. The rating shall be provided by the </w:t>
      </w:r>
      <w:r w:rsidR="002F4687">
        <w:rPr>
          <w:rFonts w:asciiTheme="minorHAnsi" w:hAnsiTheme="minorHAnsi"/>
          <w:sz w:val="22"/>
          <w:szCs w:val="22"/>
        </w:rPr>
        <w:t>Proposer</w:t>
      </w:r>
      <w:r>
        <w:rPr>
          <w:rFonts w:asciiTheme="minorHAnsi" w:hAnsiTheme="minorHAnsi"/>
          <w:sz w:val="22"/>
          <w:szCs w:val="22"/>
        </w:rPr>
        <w:t xml:space="preserve"> and will be evaluated by the Skagit County evaluation team.</w:t>
      </w:r>
    </w:p>
    <w:p w14:paraId="20340B11" w14:textId="77777777" w:rsidR="005A59DF" w:rsidRDefault="005A59DF" w:rsidP="005A59DF">
      <w:pPr>
        <w:pStyle w:val="Default"/>
        <w:rPr>
          <w:rFonts w:asciiTheme="minorHAnsi" w:hAnsiTheme="minorHAnsi"/>
          <w:sz w:val="22"/>
          <w:szCs w:val="22"/>
        </w:rPr>
      </w:pPr>
    </w:p>
    <w:p w14:paraId="07994998" w14:textId="77777777" w:rsidR="005A59DF" w:rsidRPr="00745D88" w:rsidRDefault="005A59DF" w:rsidP="00AB2142">
      <w:pPr>
        <w:pStyle w:val="Default"/>
        <w:ind w:left="432"/>
        <w:rPr>
          <w:rFonts w:asciiTheme="minorHAnsi" w:hAnsiTheme="minorHAnsi"/>
          <w:b/>
          <w:sz w:val="22"/>
          <w:szCs w:val="22"/>
          <w:u w:val="single"/>
        </w:rPr>
      </w:pPr>
      <w:r w:rsidRPr="00745D88">
        <w:rPr>
          <w:rFonts w:asciiTheme="minorHAnsi" w:hAnsiTheme="minorHAnsi"/>
          <w:b/>
          <w:sz w:val="22"/>
          <w:szCs w:val="22"/>
          <w:u w:val="single"/>
        </w:rPr>
        <w:t>Rating Key</w:t>
      </w:r>
    </w:p>
    <w:p w14:paraId="1EA90B76" w14:textId="1CEC11B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4</w:t>
      </w:r>
      <w:r>
        <w:rPr>
          <w:rFonts w:asciiTheme="minorHAnsi" w:hAnsiTheme="minorHAnsi"/>
          <w:sz w:val="22"/>
          <w:szCs w:val="22"/>
        </w:rPr>
        <w:t xml:space="preserve"> – Out of the box</w:t>
      </w:r>
      <w:r w:rsidR="006C7226">
        <w:rPr>
          <w:rFonts w:asciiTheme="minorHAnsi" w:hAnsiTheme="minorHAnsi"/>
          <w:sz w:val="22"/>
          <w:szCs w:val="22"/>
        </w:rPr>
        <w:t xml:space="preserve"> – Shall mean that </w:t>
      </w:r>
      <w:r w:rsidR="002F4687">
        <w:rPr>
          <w:rFonts w:asciiTheme="minorHAnsi" w:hAnsiTheme="minorHAnsi"/>
          <w:sz w:val="22"/>
          <w:szCs w:val="22"/>
        </w:rPr>
        <w:t>the functionality exists within the Proposers currently available solution.</w:t>
      </w:r>
    </w:p>
    <w:p w14:paraId="56296D08" w14:textId="6E20859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3</w:t>
      </w:r>
      <w:r>
        <w:rPr>
          <w:rFonts w:asciiTheme="minorHAnsi" w:hAnsiTheme="minorHAnsi"/>
          <w:sz w:val="22"/>
          <w:szCs w:val="22"/>
        </w:rPr>
        <w:t xml:space="preserve"> – Meets with Configuration</w:t>
      </w:r>
      <w:r w:rsidR="006C7226">
        <w:rPr>
          <w:rFonts w:asciiTheme="minorHAnsi" w:hAnsiTheme="minorHAnsi"/>
          <w:sz w:val="22"/>
          <w:szCs w:val="22"/>
        </w:rPr>
        <w:t xml:space="preserve"> – Shall mean that the functionality is within a currently installed </w:t>
      </w:r>
      <w:proofErr w:type="gramStart"/>
      <w:r w:rsidR="006C7226">
        <w:rPr>
          <w:rFonts w:asciiTheme="minorHAnsi" w:hAnsiTheme="minorHAnsi"/>
          <w:sz w:val="22"/>
          <w:szCs w:val="22"/>
        </w:rPr>
        <w:t>system, but</w:t>
      </w:r>
      <w:proofErr w:type="gramEnd"/>
      <w:r w:rsidR="006C7226">
        <w:rPr>
          <w:rFonts w:asciiTheme="minorHAnsi" w:hAnsiTheme="minorHAnsi"/>
          <w:sz w:val="22"/>
          <w:szCs w:val="22"/>
        </w:rPr>
        <w:t xml:space="preserve"> must be configured for proper operations.</w:t>
      </w:r>
    </w:p>
    <w:p w14:paraId="0E48AA78" w14:textId="0BC1444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2</w:t>
      </w:r>
      <w:r>
        <w:rPr>
          <w:rFonts w:asciiTheme="minorHAnsi" w:hAnsiTheme="minorHAnsi"/>
          <w:sz w:val="22"/>
          <w:szCs w:val="22"/>
        </w:rPr>
        <w:t xml:space="preserve"> – Meets via an u</w:t>
      </w:r>
      <w:r w:rsidR="00F06556">
        <w:rPr>
          <w:rFonts w:asciiTheme="minorHAnsi" w:hAnsiTheme="minorHAnsi"/>
          <w:sz w:val="22"/>
          <w:szCs w:val="22"/>
        </w:rPr>
        <w:t>p</w:t>
      </w:r>
      <w:r>
        <w:rPr>
          <w:rFonts w:asciiTheme="minorHAnsi" w:hAnsiTheme="minorHAnsi"/>
          <w:sz w:val="22"/>
          <w:szCs w:val="22"/>
        </w:rPr>
        <w:t>coming release &lt; 1year</w:t>
      </w:r>
      <w:r w:rsidR="006C7226">
        <w:rPr>
          <w:rFonts w:asciiTheme="minorHAnsi" w:hAnsiTheme="minorHAnsi"/>
          <w:sz w:val="22"/>
          <w:szCs w:val="22"/>
        </w:rPr>
        <w:t xml:space="preserve"> – Shall mean that the functionality is not currently implemented in the system but will be released within one year of </w:t>
      </w:r>
      <w:r w:rsidR="002F4687">
        <w:rPr>
          <w:rFonts w:asciiTheme="minorHAnsi" w:hAnsiTheme="minorHAnsi"/>
          <w:sz w:val="22"/>
          <w:szCs w:val="22"/>
        </w:rPr>
        <w:t>receipt</w:t>
      </w:r>
      <w:r w:rsidR="006C7226">
        <w:rPr>
          <w:rFonts w:asciiTheme="minorHAnsi" w:hAnsiTheme="minorHAnsi"/>
          <w:sz w:val="22"/>
          <w:szCs w:val="22"/>
        </w:rPr>
        <w:t xml:space="preserve"> of the </w:t>
      </w:r>
      <w:r w:rsidR="002F4687">
        <w:rPr>
          <w:rFonts w:asciiTheme="minorHAnsi" w:hAnsiTheme="minorHAnsi"/>
          <w:sz w:val="22"/>
          <w:szCs w:val="22"/>
        </w:rPr>
        <w:t xml:space="preserve">submitted </w:t>
      </w:r>
      <w:r w:rsidR="006C7226">
        <w:rPr>
          <w:rFonts w:asciiTheme="minorHAnsi" w:hAnsiTheme="minorHAnsi"/>
          <w:sz w:val="22"/>
          <w:szCs w:val="22"/>
        </w:rPr>
        <w:t>proposal.</w:t>
      </w:r>
    </w:p>
    <w:p w14:paraId="14C079EA" w14:textId="294DBDD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 xml:space="preserve">1 </w:t>
      </w:r>
      <w:r>
        <w:rPr>
          <w:rFonts w:asciiTheme="minorHAnsi" w:hAnsiTheme="minorHAnsi"/>
          <w:sz w:val="22"/>
          <w:szCs w:val="22"/>
        </w:rPr>
        <w:t>– Requires customization to meet</w:t>
      </w:r>
      <w:r w:rsidR="006C7226">
        <w:rPr>
          <w:rFonts w:asciiTheme="minorHAnsi" w:hAnsiTheme="minorHAnsi"/>
          <w:sz w:val="22"/>
          <w:szCs w:val="22"/>
        </w:rPr>
        <w:t xml:space="preserve"> – Shall mean that the functionality does not currently exist within the proposed system and will require customization </w:t>
      </w:r>
      <w:proofErr w:type="gramStart"/>
      <w:r w:rsidR="006C7226">
        <w:rPr>
          <w:rFonts w:asciiTheme="minorHAnsi" w:hAnsiTheme="minorHAnsi"/>
          <w:sz w:val="22"/>
          <w:szCs w:val="22"/>
        </w:rPr>
        <w:t>in order to</w:t>
      </w:r>
      <w:proofErr w:type="gramEnd"/>
      <w:r w:rsidR="006C7226">
        <w:rPr>
          <w:rFonts w:asciiTheme="minorHAnsi" w:hAnsiTheme="minorHAnsi"/>
          <w:sz w:val="22"/>
          <w:szCs w:val="22"/>
        </w:rPr>
        <w:t xml:space="preserve"> meet</w:t>
      </w:r>
      <w:r w:rsidR="002F4687">
        <w:rPr>
          <w:rFonts w:asciiTheme="minorHAnsi" w:hAnsiTheme="minorHAnsi"/>
          <w:sz w:val="22"/>
          <w:szCs w:val="22"/>
        </w:rPr>
        <w:t xml:space="preserve"> the requirement</w:t>
      </w:r>
      <w:r w:rsidR="006C7226">
        <w:rPr>
          <w:rFonts w:asciiTheme="minorHAnsi" w:hAnsiTheme="minorHAnsi"/>
          <w:sz w:val="22"/>
          <w:szCs w:val="22"/>
        </w:rPr>
        <w:t>.</w:t>
      </w:r>
    </w:p>
    <w:p w14:paraId="3711C1F4" w14:textId="1C83D026"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0</w:t>
      </w:r>
      <w:r>
        <w:rPr>
          <w:rFonts w:asciiTheme="minorHAnsi" w:hAnsiTheme="minorHAnsi"/>
          <w:sz w:val="22"/>
          <w:szCs w:val="22"/>
        </w:rPr>
        <w:t xml:space="preserve"> – Cannot meet this requirement.</w:t>
      </w:r>
      <w:r w:rsidR="006C7226">
        <w:rPr>
          <w:rFonts w:asciiTheme="minorHAnsi" w:hAnsiTheme="minorHAnsi"/>
          <w:sz w:val="22"/>
          <w:szCs w:val="22"/>
        </w:rPr>
        <w:t xml:space="preserve"> – Shall mean that the system does not meet the requirement and there is no plan to do so.</w:t>
      </w:r>
    </w:p>
    <w:p w14:paraId="3F4A6D1B" w14:textId="77777777" w:rsidR="005A59DF" w:rsidRDefault="005A59DF" w:rsidP="005A59DF">
      <w:pPr>
        <w:pStyle w:val="Default"/>
        <w:rPr>
          <w:rFonts w:asciiTheme="minorHAnsi" w:hAnsiTheme="minorHAnsi"/>
          <w:sz w:val="22"/>
          <w:szCs w:val="22"/>
        </w:rPr>
      </w:pPr>
    </w:p>
    <w:p w14:paraId="254878E1" w14:textId="22190E1C" w:rsidR="005A59DF" w:rsidRDefault="005A59DF" w:rsidP="005A59DF">
      <w:pPr>
        <w:pStyle w:val="Default"/>
        <w:rPr>
          <w:rFonts w:asciiTheme="minorHAnsi" w:hAnsiTheme="minorHAnsi"/>
          <w:sz w:val="22"/>
          <w:szCs w:val="22"/>
        </w:rPr>
      </w:pPr>
      <w:r>
        <w:rPr>
          <w:rFonts w:asciiTheme="minorHAnsi" w:hAnsiTheme="minorHAnsi"/>
          <w:sz w:val="22"/>
          <w:szCs w:val="22"/>
        </w:rPr>
        <w:t>Requirements in sections 6.1 – 6.1</w:t>
      </w:r>
      <w:r w:rsidR="0024350E">
        <w:rPr>
          <w:rFonts w:asciiTheme="minorHAnsi" w:hAnsiTheme="minorHAnsi"/>
          <w:sz w:val="22"/>
          <w:szCs w:val="22"/>
        </w:rPr>
        <w:t>4</w:t>
      </w:r>
      <w:r>
        <w:rPr>
          <w:rFonts w:asciiTheme="minorHAnsi" w:hAnsiTheme="minorHAnsi"/>
          <w:sz w:val="22"/>
          <w:szCs w:val="22"/>
        </w:rPr>
        <w:t xml:space="preserve"> are </w:t>
      </w:r>
      <w:r w:rsidR="007527C8">
        <w:rPr>
          <w:rFonts w:asciiTheme="minorHAnsi" w:hAnsiTheme="minorHAnsi"/>
          <w:sz w:val="22"/>
          <w:szCs w:val="22"/>
        </w:rPr>
        <w:t xml:space="preserve">functional requirements </w:t>
      </w:r>
      <w:r>
        <w:rPr>
          <w:rFonts w:asciiTheme="minorHAnsi" w:hAnsiTheme="minorHAnsi"/>
          <w:sz w:val="22"/>
          <w:szCs w:val="22"/>
        </w:rPr>
        <w:t>that we would like to see in the system, but not necessarily something that must be implemented. We have also rated each requirement to identify a level of importance using the following table.</w:t>
      </w:r>
    </w:p>
    <w:p w14:paraId="2868EF0C" w14:textId="77777777" w:rsidR="00EE0AB7" w:rsidRDefault="00EE0AB7" w:rsidP="005A59DF">
      <w:pPr>
        <w:pStyle w:val="Default"/>
        <w:rPr>
          <w:rFonts w:asciiTheme="minorHAnsi" w:hAnsiTheme="minorHAnsi"/>
          <w:sz w:val="22"/>
          <w:szCs w:val="22"/>
        </w:rPr>
      </w:pPr>
    </w:p>
    <w:p w14:paraId="33CF987D" w14:textId="77777777" w:rsidR="007527C8" w:rsidRDefault="007527C8" w:rsidP="005A59D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2155"/>
        <w:gridCol w:w="7555"/>
      </w:tblGrid>
      <w:tr w:rsidR="005A59DF" w14:paraId="74D7B6CE" w14:textId="77777777" w:rsidTr="00E23D5B">
        <w:tc>
          <w:tcPr>
            <w:tcW w:w="2155" w:type="dxa"/>
            <w:shd w:val="clear" w:color="auto" w:fill="EEECE1" w:themeFill="background2"/>
          </w:tcPr>
          <w:p w14:paraId="31ECB1A1" w14:textId="77777777" w:rsidR="005A59DF" w:rsidRDefault="005A59DF" w:rsidP="00E23D5B">
            <w:pPr>
              <w:pStyle w:val="Default"/>
              <w:rPr>
                <w:rFonts w:asciiTheme="minorHAnsi" w:hAnsiTheme="minorHAnsi"/>
                <w:sz w:val="22"/>
                <w:szCs w:val="22"/>
              </w:rPr>
            </w:pPr>
            <w:r>
              <w:rPr>
                <w:rFonts w:asciiTheme="minorHAnsi" w:hAnsiTheme="minorHAnsi"/>
                <w:sz w:val="22"/>
                <w:szCs w:val="22"/>
              </w:rPr>
              <w:t>Requirement Level</w:t>
            </w:r>
          </w:p>
        </w:tc>
        <w:tc>
          <w:tcPr>
            <w:tcW w:w="7555" w:type="dxa"/>
            <w:shd w:val="clear" w:color="auto" w:fill="EEECE1" w:themeFill="background2"/>
          </w:tcPr>
          <w:p w14:paraId="6067453A"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Definition</w:t>
            </w:r>
          </w:p>
        </w:tc>
      </w:tr>
      <w:tr w:rsidR="005A59DF" w14:paraId="1D43A7D1" w14:textId="77777777" w:rsidTr="00E23D5B">
        <w:tc>
          <w:tcPr>
            <w:tcW w:w="2155" w:type="dxa"/>
          </w:tcPr>
          <w:p w14:paraId="128CFCE4"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HD</w:t>
            </w:r>
          </w:p>
        </w:tc>
        <w:tc>
          <w:tcPr>
            <w:tcW w:w="7555" w:type="dxa"/>
          </w:tcPr>
          <w:p w14:paraId="45CE7AA3" w14:textId="77777777" w:rsidR="005A59DF" w:rsidRDefault="005A59DF" w:rsidP="00E23D5B">
            <w:pPr>
              <w:pStyle w:val="Default"/>
              <w:rPr>
                <w:rFonts w:asciiTheme="minorHAnsi" w:hAnsiTheme="minorHAnsi"/>
                <w:sz w:val="22"/>
                <w:szCs w:val="22"/>
              </w:rPr>
            </w:pPr>
            <w:r>
              <w:rPr>
                <w:rFonts w:asciiTheme="minorHAnsi" w:hAnsiTheme="minorHAnsi"/>
                <w:sz w:val="22"/>
                <w:szCs w:val="22"/>
              </w:rPr>
              <w:t xml:space="preserve">Highly Desirable </w:t>
            </w:r>
          </w:p>
        </w:tc>
      </w:tr>
      <w:tr w:rsidR="005A59DF" w14:paraId="1055E0D2" w14:textId="77777777" w:rsidTr="00E23D5B">
        <w:tc>
          <w:tcPr>
            <w:tcW w:w="2155" w:type="dxa"/>
          </w:tcPr>
          <w:p w14:paraId="4789C64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D</w:t>
            </w:r>
          </w:p>
        </w:tc>
        <w:tc>
          <w:tcPr>
            <w:tcW w:w="7555" w:type="dxa"/>
          </w:tcPr>
          <w:p w14:paraId="0B888B55"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Desirable</w:t>
            </w:r>
          </w:p>
        </w:tc>
      </w:tr>
      <w:tr w:rsidR="005A59DF" w14:paraId="5706390A" w14:textId="77777777" w:rsidTr="00E23D5B">
        <w:tc>
          <w:tcPr>
            <w:tcW w:w="2155" w:type="dxa"/>
          </w:tcPr>
          <w:p w14:paraId="499EA0D2"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O</w:t>
            </w:r>
          </w:p>
        </w:tc>
        <w:tc>
          <w:tcPr>
            <w:tcW w:w="7555" w:type="dxa"/>
          </w:tcPr>
          <w:p w14:paraId="658C6B88" w14:textId="2D003F60" w:rsidR="005A59DF" w:rsidRDefault="005A59DF" w:rsidP="00E23D5B">
            <w:pPr>
              <w:pStyle w:val="Default"/>
              <w:rPr>
                <w:rFonts w:asciiTheme="minorHAnsi" w:hAnsiTheme="minorHAnsi"/>
                <w:sz w:val="22"/>
                <w:szCs w:val="22"/>
              </w:rPr>
            </w:pPr>
            <w:r>
              <w:rPr>
                <w:rFonts w:asciiTheme="minorHAnsi" w:hAnsiTheme="minorHAnsi"/>
                <w:sz w:val="22"/>
                <w:szCs w:val="22"/>
              </w:rPr>
              <w:t>Op</w:t>
            </w:r>
            <w:r w:rsidR="00B17184">
              <w:rPr>
                <w:rFonts w:asciiTheme="minorHAnsi" w:hAnsiTheme="minorHAnsi"/>
                <w:sz w:val="22"/>
                <w:szCs w:val="22"/>
              </w:rPr>
              <w:t>t</w:t>
            </w:r>
            <w:r>
              <w:rPr>
                <w:rFonts w:asciiTheme="minorHAnsi" w:hAnsiTheme="minorHAnsi"/>
                <w:sz w:val="22"/>
                <w:szCs w:val="22"/>
              </w:rPr>
              <w:t>ional – This requirement should be bid as an option</w:t>
            </w:r>
          </w:p>
        </w:tc>
      </w:tr>
      <w:tr w:rsidR="005A59DF" w14:paraId="2F3EBA2B" w14:textId="77777777" w:rsidTr="00E23D5B">
        <w:tc>
          <w:tcPr>
            <w:tcW w:w="2155" w:type="dxa"/>
          </w:tcPr>
          <w:p w14:paraId="24C71F6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I</w:t>
            </w:r>
          </w:p>
        </w:tc>
        <w:tc>
          <w:tcPr>
            <w:tcW w:w="7555" w:type="dxa"/>
          </w:tcPr>
          <w:p w14:paraId="060CAC68" w14:textId="6E8986A4" w:rsidR="005A59DF" w:rsidRDefault="005A59DF" w:rsidP="00E23D5B">
            <w:pPr>
              <w:pStyle w:val="Default"/>
              <w:rPr>
                <w:rFonts w:asciiTheme="minorHAnsi" w:hAnsiTheme="minorHAnsi"/>
                <w:sz w:val="22"/>
                <w:szCs w:val="22"/>
              </w:rPr>
            </w:pPr>
            <w:r>
              <w:rPr>
                <w:rFonts w:asciiTheme="minorHAnsi" w:hAnsiTheme="minorHAnsi"/>
                <w:sz w:val="22"/>
                <w:szCs w:val="22"/>
              </w:rPr>
              <w:t xml:space="preserve">Information – We would like the </w:t>
            </w:r>
            <w:r w:rsidR="002F4687">
              <w:rPr>
                <w:rFonts w:asciiTheme="minorHAnsi" w:hAnsiTheme="minorHAnsi"/>
                <w:sz w:val="22"/>
                <w:szCs w:val="22"/>
              </w:rPr>
              <w:t>Proposer</w:t>
            </w:r>
            <w:r>
              <w:rPr>
                <w:rFonts w:asciiTheme="minorHAnsi" w:hAnsiTheme="minorHAnsi"/>
                <w:sz w:val="22"/>
                <w:szCs w:val="22"/>
              </w:rPr>
              <w:t xml:space="preserve"> to expand on the question.</w:t>
            </w:r>
          </w:p>
        </w:tc>
      </w:tr>
    </w:tbl>
    <w:p w14:paraId="5A95B8B0" w14:textId="46CE4200" w:rsidR="007527C8" w:rsidRPr="00AB2142" w:rsidRDefault="007527C8" w:rsidP="00B17184">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sidR="00AB2142" w:rsidRPr="00AB2142">
        <w:rPr>
          <w:rFonts w:asciiTheme="minorHAnsi" w:hAnsiTheme="minorHAnsi"/>
          <w:b/>
          <w:bCs/>
          <w:i/>
          <w:iCs/>
          <w:sz w:val="18"/>
          <w:szCs w:val="18"/>
        </w:rPr>
        <w:t>5</w:t>
      </w:r>
      <w:r w:rsidRPr="00AB2142">
        <w:rPr>
          <w:rFonts w:asciiTheme="minorHAnsi" w:hAnsiTheme="minorHAnsi"/>
          <w:b/>
          <w:bCs/>
          <w:i/>
          <w:iCs/>
          <w:sz w:val="18"/>
          <w:szCs w:val="18"/>
        </w:rPr>
        <w:t>. Requirements Level Definitions</w:t>
      </w:r>
    </w:p>
    <w:p w14:paraId="3F451D6B" w14:textId="2506D187" w:rsidR="007527C8" w:rsidRDefault="007527C8" w:rsidP="00B17184">
      <w:pPr>
        <w:pStyle w:val="Default"/>
        <w:jc w:val="center"/>
        <w:rPr>
          <w:rFonts w:asciiTheme="minorHAnsi" w:hAnsiTheme="minorHAnsi"/>
          <w:i/>
          <w:iCs/>
          <w:sz w:val="22"/>
          <w:szCs w:val="22"/>
        </w:rPr>
      </w:pPr>
    </w:p>
    <w:p w14:paraId="2D125CF4" w14:textId="6FF81AC4" w:rsidR="005A59DF" w:rsidRDefault="006C36D8" w:rsidP="007527C8">
      <w:pPr>
        <w:pStyle w:val="Default"/>
        <w:rPr>
          <w:noProof/>
        </w:rPr>
      </w:pPr>
      <w:r w:rsidRPr="006C36D8">
        <w:rPr>
          <w:rFonts w:asciiTheme="minorHAnsi" w:hAnsiTheme="minorHAnsi"/>
          <w:sz w:val="22"/>
          <w:szCs w:val="22"/>
        </w:rPr>
        <w:t xml:space="preserve">Table </w:t>
      </w:r>
      <w:r w:rsidR="00EE0AB7">
        <w:rPr>
          <w:rFonts w:asciiTheme="minorHAnsi" w:hAnsiTheme="minorHAnsi"/>
          <w:sz w:val="22"/>
          <w:szCs w:val="22"/>
        </w:rPr>
        <w:t>5</w:t>
      </w:r>
      <w:r w:rsidRPr="006C36D8">
        <w:rPr>
          <w:rFonts w:asciiTheme="minorHAnsi" w:hAnsiTheme="minorHAnsi"/>
          <w:sz w:val="22"/>
          <w:szCs w:val="22"/>
        </w:rPr>
        <w:t xml:space="preserve"> shows an example of how we would like the functional sections </w:t>
      </w:r>
      <w:r w:rsidR="00EE0AB7">
        <w:rPr>
          <w:rFonts w:asciiTheme="minorHAnsi" w:hAnsiTheme="minorHAnsi"/>
          <w:sz w:val="22"/>
          <w:szCs w:val="22"/>
        </w:rPr>
        <w:t>6</w:t>
      </w:r>
      <w:r w:rsidRPr="006C36D8">
        <w:rPr>
          <w:rFonts w:asciiTheme="minorHAnsi" w:hAnsiTheme="minorHAnsi"/>
          <w:sz w:val="22"/>
          <w:szCs w:val="22"/>
        </w:rPr>
        <w:t>.1 – 6.</w:t>
      </w:r>
      <w:r w:rsidR="00C663DC">
        <w:rPr>
          <w:rFonts w:asciiTheme="minorHAnsi" w:hAnsiTheme="minorHAnsi"/>
          <w:sz w:val="22"/>
          <w:szCs w:val="22"/>
        </w:rPr>
        <w:t>13</w:t>
      </w:r>
      <w:r w:rsidR="00EE0AB7">
        <w:rPr>
          <w:rFonts w:asciiTheme="minorHAnsi" w:hAnsiTheme="minorHAnsi"/>
          <w:sz w:val="22"/>
          <w:szCs w:val="22"/>
        </w:rPr>
        <w:t xml:space="preserve"> to be</w:t>
      </w:r>
      <w:r w:rsidRPr="006C36D8">
        <w:rPr>
          <w:rFonts w:asciiTheme="minorHAnsi" w:hAnsiTheme="minorHAnsi"/>
          <w:sz w:val="22"/>
          <w:szCs w:val="22"/>
        </w:rPr>
        <w:t xml:space="preserve"> filled out. </w:t>
      </w:r>
      <w:r w:rsidR="00D82348">
        <w:rPr>
          <w:rFonts w:asciiTheme="minorHAnsi" w:hAnsiTheme="minorHAnsi"/>
          <w:sz w:val="22"/>
          <w:szCs w:val="22"/>
        </w:rPr>
        <w:t xml:space="preserve">Using Table </w:t>
      </w:r>
      <w:r w:rsidR="00EE0AB7">
        <w:rPr>
          <w:rFonts w:asciiTheme="minorHAnsi" w:hAnsiTheme="minorHAnsi"/>
          <w:sz w:val="22"/>
          <w:szCs w:val="22"/>
        </w:rPr>
        <w:t>5</w:t>
      </w:r>
      <w:r w:rsidR="00D82348">
        <w:rPr>
          <w:rFonts w:asciiTheme="minorHAnsi" w:hAnsiTheme="minorHAnsi"/>
          <w:sz w:val="22"/>
          <w:szCs w:val="22"/>
        </w:rPr>
        <w:t xml:space="preserve"> above, t</w:t>
      </w:r>
      <w:r w:rsidRPr="006C36D8">
        <w:rPr>
          <w:rFonts w:asciiTheme="minorHAnsi" w:hAnsiTheme="minorHAnsi"/>
          <w:sz w:val="22"/>
          <w:szCs w:val="22"/>
        </w:rPr>
        <w:t xml:space="preserve">he Proposer shall identify if their proposed system meets the using the </w:t>
      </w:r>
      <w:r w:rsidR="00D82348">
        <w:rPr>
          <w:rFonts w:asciiTheme="minorHAnsi" w:hAnsiTheme="minorHAnsi"/>
          <w:sz w:val="22"/>
          <w:szCs w:val="22"/>
        </w:rPr>
        <w:t>rating key.</w:t>
      </w:r>
      <w:r w:rsidRPr="006C36D8">
        <w:rPr>
          <w:rFonts w:asciiTheme="minorHAnsi" w:hAnsiTheme="minorHAnsi"/>
          <w:sz w:val="22"/>
          <w:szCs w:val="22"/>
        </w:rPr>
        <w:t xml:space="preserve"> The Proposal can provide additional information in the Proposer Response section. If the requirement level is marked “I”, then it is expected that the Proposer will provide further information to respond to the question that is asked.</w:t>
      </w:r>
      <w:r w:rsidR="00432760" w:rsidRPr="00432760">
        <w:rPr>
          <w:noProof/>
        </w:rPr>
        <w:t xml:space="preserve"> </w:t>
      </w:r>
    </w:p>
    <w:p w14:paraId="09332FBC" w14:textId="011DFD9D" w:rsidR="00432760" w:rsidRPr="006C36D8" w:rsidRDefault="00432760" w:rsidP="007527C8">
      <w:pPr>
        <w:pStyle w:val="Default"/>
        <w:rPr>
          <w:rFonts w:asciiTheme="minorHAnsi" w:hAnsiTheme="minorHAnsi"/>
          <w:sz w:val="22"/>
          <w:szCs w:val="22"/>
        </w:rPr>
      </w:pPr>
      <w:r>
        <w:rPr>
          <w:noProof/>
        </w:rPr>
        <w:lastRenderedPageBreak/>
        <w:drawing>
          <wp:inline distT="0" distB="0" distL="0" distR="0" wp14:anchorId="7697296D" wp14:editId="6348A26F">
            <wp:extent cx="6172200" cy="385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72200" cy="3850005"/>
                    </a:xfrm>
                    <a:prstGeom prst="rect">
                      <a:avLst/>
                    </a:prstGeom>
                  </pic:spPr>
                </pic:pic>
              </a:graphicData>
            </a:graphic>
          </wp:inline>
        </w:drawing>
      </w:r>
    </w:p>
    <w:p w14:paraId="3484D4D5" w14:textId="3B017DEA" w:rsidR="005A59DF" w:rsidRPr="00A31BAA" w:rsidRDefault="00AB2142" w:rsidP="005A59DF">
      <w:pPr>
        <w:pStyle w:val="Default"/>
        <w:jc w:val="center"/>
        <w:rPr>
          <w:rFonts w:asciiTheme="minorHAnsi" w:hAnsiTheme="minorHAnsi"/>
          <w:i/>
          <w:iCs/>
          <w:sz w:val="22"/>
          <w:szCs w:val="22"/>
        </w:rPr>
      </w:pPr>
      <w:r w:rsidRPr="00AB2142">
        <w:rPr>
          <w:rFonts w:asciiTheme="minorHAnsi" w:hAnsiTheme="minorHAnsi"/>
          <w:b/>
          <w:bCs/>
          <w:i/>
          <w:iCs/>
          <w:sz w:val="18"/>
          <w:szCs w:val="18"/>
        </w:rPr>
        <w:t>Figure 2</w:t>
      </w:r>
      <w:r w:rsidR="007527C8"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6.1 – </w:t>
      </w:r>
      <w:proofErr w:type="gramStart"/>
      <w:r w:rsidR="005A59DF" w:rsidRPr="00AB2142">
        <w:rPr>
          <w:rFonts w:asciiTheme="minorHAnsi" w:hAnsiTheme="minorHAnsi"/>
          <w:b/>
          <w:bCs/>
          <w:i/>
          <w:iCs/>
          <w:sz w:val="18"/>
          <w:szCs w:val="18"/>
        </w:rPr>
        <w:t>6.</w:t>
      </w:r>
      <w:r w:rsidR="00C663DC">
        <w:rPr>
          <w:rFonts w:asciiTheme="minorHAnsi" w:hAnsiTheme="minorHAnsi"/>
          <w:b/>
          <w:bCs/>
          <w:i/>
          <w:iCs/>
          <w:sz w:val="18"/>
          <w:szCs w:val="18"/>
        </w:rPr>
        <w:t>13</w:t>
      </w:r>
      <w:proofErr w:type="gramEnd"/>
    </w:p>
    <w:p w14:paraId="66E5C133" w14:textId="77777777" w:rsidR="005A59DF" w:rsidRDefault="005A59DF" w:rsidP="005A59DF">
      <w:pPr>
        <w:pStyle w:val="Default"/>
        <w:jc w:val="center"/>
        <w:rPr>
          <w:rFonts w:asciiTheme="minorHAnsi" w:hAnsiTheme="minorHAnsi"/>
          <w:sz w:val="22"/>
          <w:szCs w:val="22"/>
        </w:rPr>
      </w:pPr>
    </w:p>
    <w:p w14:paraId="01C0F0ED" w14:textId="696EE3C3" w:rsidR="005A59DF" w:rsidRPr="00AB01C1" w:rsidRDefault="00B61A37" w:rsidP="00AB01C1">
      <w:pPr>
        <w:pStyle w:val="Default"/>
        <w:rPr>
          <w:rFonts w:asciiTheme="minorHAnsi" w:hAnsiTheme="minorHAnsi"/>
          <w:sz w:val="22"/>
          <w:szCs w:val="22"/>
        </w:rPr>
      </w:pPr>
      <w:r>
        <w:rPr>
          <w:rFonts w:asciiTheme="minorHAnsi" w:hAnsiTheme="minorHAnsi"/>
          <w:sz w:val="22"/>
          <w:szCs w:val="22"/>
        </w:rPr>
        <w:t>T</w:t>
      </w:r>
      <w:r w:rsidR="005A59DF">
        <w:rPr>
          <w:rFonts w:asciiTheme="minorHAnsi" w:hAnsiTheme="minorHAnsi"/>
          <w:sz w:val="22"/>
          <w:szCs w:val="22"/>
        </w:rPr>
        <w:t xml:space="preserve">he columns in yellow, as shown, are to be filled in by the </w:t>
      </w:r>
      <w:r w:rsidR="002F4687">
        <w:rPr>
          <w:rFonts w:asciiTheme="minorHAnsi" w:hAnsiTheme="minorHAnsi"/>
          <w:sz w:val="22"/>
          <w:szCs w:val="22"/>
        </w:rPr>
        <w:t>Proposer</w:t>
      </w:r>
      <w:r w:rsidR="005A59DF">
        <w:rPr>
          <w:rFonts w:asciiTheme="minorHAnsi" w:hAnsiTheme="minorHAnsi"/>
          <w:sz w:val="22"/>
          <w:szCs w:val="22"/>
        </w:rPr>
        <w:t>. If the requirement level is Informational {“I”), then the</w:t>
      </w:r>
      <w:r w:rsidR="005A59DF" w:rsidRPr="00EE0AB7">
        <w:rPr>
          <w:rFonts w:asciiTheme="minorHAnsi" w:hAnsiTheme="minorHAnsi"/>
          <w:sz w:val="22"/>
          <w:szCs w:val="22"/>
          <w:u w:val="single"/>
        </w:rPr>
        <w:t xml:space="preserve"> </w:t>
      </w:r>
      <w:r w:rsidR="00EE0AB7">
        <w:rPr>
          <w:rFonts w:asciiTheme="minorHAnsi" w:hAnsiTheme="minorHAnsi"/>
          <w:sz w:val="22"/>
          <w:szCs w:val="22"/>
          <w:u w:val="single"/>
        </w:rPr>
        <w:t>A</w:t>
      </w:r>
      <w:r w:rsidR="005A59DF" w:rsidRPr="00EE0AB7">
        <w:rPr>
          <w:rFonts w:asciiTheme="minorHAnsi" w:hAnsiTheme="minorHAnsi"/>
          <w:sz w:val="22"/>
          <w:szCs w:val="22"/>
          <w:u w:val="single"/>
        </w:rPr>
        <w:t xml:space="preserve">bility to </w:t>
      </w:r>
      <w:r w:rsidR="00EE0AB7">
        <w:rPr>
          <w:rFonts w:asciiTheme="minorHAnsi" w:hAnsiTheme="minorHAnsi"/>
          <w:sz w:val="22"/>
          <w:szCs w:val="22"/>
          <w:u w:val="single"/>
        </w:rPr>
        <w:t>M</w:t>
      </w:r>
      <w:r w:rsidR="005A59DF" w:rsidRPr="00EE0AB7">
        <w:rPr>
          <w:rFonts w:asciiTheme="minorHAnsi" w:hAnsiTheme="minorHAnsi"/>
          <w:sz w:val="22"/>
          <w:szCs w:val="22"/>
          <w:u w:val="single"/>
        </w:rPr>
        <w:t xml:space="preserve">eet the </w:t>
      </w:r>
      <w:r w:rsidR="00EE0AB7">
        <w:rPr>
          <w:rFonts w:asciiTheme="minorHAnsi" w:hAnsiTheme="minorHAnsi"/>
          <w:sz w:val="22"/>
          <w:szCs w:val="22"/>
          <w:u w:val="single"/>
        </w:rPr>
        <w:t>R</w:t>
      </w:r>
      <w:r w:rsidR="005A59DF" w:rsidRPr="00EE0AB7">
        <w:rPr>
          <w:rFonts w:asciiTheme="minorHAnsi" w:hAnsiTheme="minorHAnsi"/>
          <w:sz w:val="22"/>
          <w:szCs w:val="22"/>
          <w:u w:val="single"/>
        </w:rPr>
        <w:t xml:space="preserve">equirement </w:t>
      </w:r>
      <w:r w:rsidR="00EE0AB7">
        <w:rPr>
          <w:rFonts w:asciiTheme="minorHAnsi" w:hAnsiTheme="minorHAnsi"/>
          <w:sz w:val="22"/>
          <w:szCs w:val="22"/>
          <w:u w:val="single"/>
        </w:rPr>
        <w:t>section</w:t>
      </w:r>
      <w:r w:rsidR="00EE0AB7">
        <w:rPr>
          <w:rFonts w:asciiTheme="minorHAnsi" w:hAnsiTheme="minorHAnsi"/>
          <w:sz w:val="22"/>
          <w:szCs w:val="22"/>
        </w:rPr>
        <w:t xml:space="preserve"> </w:t>
      </w:r>
      <w:r w:rsidR="005A59DF">
        <w:rPr>
          <w:rFonts w:asciiTheme="minorHAnsi" w:hAnsiTheme="minorHAnsi"/>
          <w:sz w:val="22"/>
          <w:szCs w:val="22"/>
        </w:rPr>
        <w:t>should be “NA” for not applicable.</w:t>
      </w:r>
      <w:r w:rsidR="006C36D8">
        <w:rPr>
          <w:rFonts w:asciiTheme="minorHAnsi" w:hAnsiTheme="minorHAnsi"/>
          <w:sz w:val="22"/>
          <w:szCs w:val="22"/>
        </w:rPr>
        <w:t xml:space="preserve"> The vendor is expected to answer the question in the </w:t>
      </w:r>
      <w:r w:rsidR="006C36D8" w:rsidRPr="00EE0AB7">
        <w:rPr>
          <w:rFonts w:asciiTheme="minorHAnsi" w:hAnsiTheme="minorHAnsi"/>
          <w:sz w:val="22"/>
          <w:szCs w:val="22"/>
          <w:u w:val="single"/>
        </w:rPr>
        <w:t xml:space="preserve">Proposer </w:t>
      </w:r>
      <w:r w:rsidR="00EE0AB7" w:rsidRPr="00EE0AB7">
        <w:rPr>
          <w:rFonts w:asciiTheme="minorHAnsi" w:hAnsiTheme="minorHAnsi"/>
          <w:sz w:val="22"/>
          <w:szCs w:val="22"/>
          <w:u w:val="single"/>
        </w:rPr>
        <w:t>R</w:t>
      </w:r>
      <w:r w:rsidR="006C36D8" w:rsidRPr="00EE0AB7">
        <w:rPr>
          <w:rFonts w:asciiTheme="minorHAnsi" w:hAnsiTheme="minorHAnsi"/>
          <w:sz w:val="22"/>
          <w:szCs w:val="22"/>
          <w:u w:val="single"/>
        </w:rPr>
        <w:t>esponse</w:t>
      </w:r>
      <w:r w:rsidR="00EE0AB7" w:rsidRPr="00EE0AB7">
        <w:rPr>
          <w:rFonts w:asciiTheme="minorHAnsi" w:hAnsiTheme="minorHAnsi"/>
          <w:sz w:val="22"/>
          <w:szCs w:val="22"/>
          <w:u w:val="single"/>
        </w:rPr>
        <w:t xml:space="preserve"> to Requirement</w:t>
      </w:r>
      <w:r w:rsidR="006C36D8">
        <w:rPr>
          <w:rFonts w:asciiTheme="minorHAnsi" w:hAnsiTheme="minorHAnsi"/>
          <w:sz w:val="22"/>
          <w:szCs w:val="22"/>
        </w:rPr>
        <w:t xml:space="preserve"> section. </w:t>
      </w:r>
      <w:r w:rsidR="00833C25">
        <w:rPr>
          <w:rFonts w:asciiTheme="minorHAnsi" w:hAnsiTheme="minorHAnsi"/>
          <w:sz w:val="22"/>
          <w:szCs w:val="22"/>
        </w:rPr>
        <w:t>Each section 6.1-6.1</w:t>
      </w:r>
      <w:r w:rsidR="00A0636E">
        <w:rPr>
          <w:rFonts w:asciiTheme="minorHAnsi" w:hAnsiTheme="minorHAnsi"/>
          <w:sz w:val="22"/>
          <w:szCs w:val="22"/>
        </w:rPr>
        <w:t>3</w:t>
      </w:r>
      <w:r w:rsidR="00833C25">
        <w:rPr>
          <w:rFonts w:asciiTheme="minorHAnsi" w:hAnsiTheme="minorHAnsi"/>
          <w:sz w:val="22"/>
          <w:szCs w:val="22"/>
        </w:rPr>
        <w:t xml:space="preserve"> will be evaluated per section 5.1</w:t>
      </w:r>
      <w:r w:rsidR="00EE0AB7">
        <w:rPr>
          <w:rFonts w:asciiTheme="minorHAnsi" w:hAnsiTheme="minorHAnsi"/>
          <w:sz w:val="22"/>
          <w:szCs w:val="22"/>
        </w:rPr>
        <w:t xml:space="preserve"> “</w:t>
      </w:r>
      <w:r w:rsidR="00EE0AB7" w:rsidRPr="00EE0AB7">
        <w:rPr>
          <w:rFonts w:asciiTheme="minorHAnsi" w:hAnsiTheme="minorHAnsi"/>
          <w:sz w:val="22"/>
          <w:szCs w:val="22"/>
        </w:rPr>
        <w:t>Evaluation Criteria Phase I</w:t>
      </w:r>
      <w:r w:rsidR="00EE0AB7">
        <w:rPr>
          <w:rFonts w:asciiTheme="minorHAnsi" w:hAnsiTheme="minorHAnsi"/>
          <w:sz w:val="22"/>
          <w:szCs w:val="22"/>
        </w:rPr>
        <w:t>”</w:t>
      </w:r>
      <w:r w:rsidR="00833C25">
        <w:rPr>
          <w:rFonts w:asciiTheme="minorHAnsi" w:hAnsiTheme="minorHAnsi"/>
          <w:sz w:val="22"/>
          <w:szCs w:val="22"/>
        </w:rPr>
        <w:t xml:space="preserve">. </w:t>
      </w:r>
      <w:r w:rsidR="00EE0AB7">
        <w:rPr>
          <w:rFonts w:asciiTheme="minorHAnsi" w:hAnsiTheme="minorHAnsi"/>
          <w:sz w:val="22"/>
          <w:szCs w:val="22"/>
        </w:rPr>
        <w:t>Proposer’s a</w:t>
      </w:r>
      <w:r w:rsidR="00833C25">
        <w:rPr>
          <w:rFonts w:asciiTheme="minorHAnsi" w:hAnsiTheme="minorHAnsi"/>
          <w:sz w:val="22"/>
          <w:szCs w:val="22"/>
        </w:rPr>
        <w:t>nswers to information</w:t>
      </w:r>
      <w:r w:rsidR="00EE0AB7">
        <w:rPr>
          <w:rFonts w:asciiTheme="minorHAnsi" w:hAnsiTheme="minorHAnsi"/>
          <w:sz w:val="22"/>
          <w:szCs w:val="22"/>
        </w:rPr>
        <w:t>al</w:t>
      </w:r>
      <w:r w:rsidR="00833C25">
        <w:rPr>
          <w:rFonts w:asciiTheme="minorHAnsi" w:hAnsiTheme="minorHAnsi"/>
          <w:sz w:val="22"/>
          <w:szCs w:val="22"/>
        </w:rPr>
        <w:t xml:space="preserve"> questions will be used </w:t>
      </w:r>
      <w:r w:rsidR="00EE0AB7">
        <w:rPr>
          <w:rFonts w:asciiTheme="minorHAnsi" w:hAnsiTheme="minorHAnsi"/>
          <w:sz w:val="22"/>
          <w:szCs w:val="22"/>
        </w:rPr>
        <w:t>for Proposer</w:t>
      </w:r>
      <w:r w:rsidR="00833C25">
        <w:rPr>
          <w:rFonts w:asciiTheme="minorHAnsi" w:hAnsiTheme="minorHAnsi"/>
          <w:sz w:val="22"/>
          <w:szCs w:val="22"/>
        </w:rPr>
        <w:t xml:space="preserve"> scoring. </w:t>
      </w:r>
    </w:p>
    <w:p w14:paraId="5CB88043" w14:textId="742AB59F" w:rsidR="000653AA" w:rsidRDefault="000653AA" w:rsidP="00DB77E8">
      <w:pPr>
        <w:pStyle w:val="Heading2"/>
      </w:pPr>
      <w:bookmarkStart w:id="48" w:name="_Toc146092772"/>
      <w:r>
        <w:t>Project Metrics</w:t>
      </w:r>
      <w:bookmarkEnd w:id="48"/>
    </w:p>
    <w:p w14:paraId="2482D2C8" w14:textId="5E0C636A" w:rsidR="00653233" w:rsidRPr="00653233" w:rsidRDefault="00653233" w:rsidP="00653233">
      <w:r>
        <w:t xml:space="preserve">The following metrics are to assist </w:t>
      </w:r>
      <w:r w:rsidR="002F4687">
        <w:t>Proposer</w:t>
      </w:r>
      <w:r>
        <w:t xml:space="preserve">s in filling out the requirement </w:t>
      </w:r>
      <w:r w:rsidR="00FE4B57">
        <w:t>sheets.</w:t>
      </w:r>
    </w:p>
    <w:p w14:paraId="07C6E15F" w14:textId="528C2B46" w:rsidR="000653AA" w:rsidRDefault="000653AA" w:rsidP="00DB77E8">
      <w:pPr>
        <w:pStyle w:val="Heading3"/>
      </w:pPr>
      <w:bookmarkStart w:id="49" w:name="_Toc146092773"/>
      <w:r>
        <w:t>Number of estimated “named” users.</w:t>
      </w:r>
      <w:bookmarkEnd w:id="49"/>
    </w:p>
    <w:p w14:paraId="05796BC0" w14:textId="77777777" w:rsidR="00396F85" w:rsidRPr="00396F85" w:rsidRDefault="002363EC" w:rsidP="002B6D0D">
      <w:pPr>
        <w:spacing w:after="0" w:line="240" w:lineRule="auto"/>
      </w:pPr>
      <w:r w:rsidRPr="00396F85">
        <w:t xml:space="preserve">For systems that use named users for licensing purposes, Skagit County </w:t>
      </w:r>
      <w:r w:rsidR="00396F85" w:rsidRPr="00396F85">
        <w:t>has determined that we will need no limit to the number of users that may access the system.</w:t>
      </w:r>
    </w:p>
    <w:p w14:paraId="2EFB33A7" w14:textId="47844FD1" w:rsidR="00620638" w:rsidRDefault="00620638" w:rsidP="00620638">
      <w:pPr>
        <w:pStyle w:val="Heading3"/>
      </w:pPr>
      <w:bookmarkStart w:id="50" w:name="_Toc146092774"/>
      <w:r>
        <w:t>Number of Administrative Users</w:t>
      </w:r>
      <w:bookmarkEnd w:id="50"/>
    </w:p>
    <w:p w14:paraId="7A610AC7" w14:textId="7928738F" w:rsidR="00620638" w:rsidRDefault="00620638" w:rsidP="00620638">
      <w:r w:rsidRPr="00F87473">
        <w:t xml:space="preserve">Administrative users are those employees that have the rights to administrate the system. These are the people that would set up accounts, user rights, workflows and other tasks typically </w:t>
      </w:r>
      <w:r w:rsidR="006E56BE" w:rsidRPr="00F87473">
        <w:t>allocated to system administration.</w:t>
      </w:r>
      <w:r w:rsidR="00E86D03" w:rsidRPr="00F87473">
        <w:t xml:space="preserve"> </w:t>
      </w:r>
      <w:r w:rsidR="00143D77" w:rsidRPr="00F87473">
        <w:t>Skagit County will not want any limit</w:t>
      </w:r>
      <w:r w:rsidR="00DA13C7" w:rsidRPr="00F87473">
        <w:t xml:space="preserve"> </w:t>
      </w:r>
      <w:r w:rsidR="00F87473" w:rsidRPr="00F87473">
        <w:t>on the number of Administrator Accounts.</w:t>
      </w:r>
    </w:p>
    <w:p w14:paraId="717C7EA4" w14:textId="77777777" w:rsidR="002B03C4" w:rsidRDefault="002B03C4" w:rsidP="00620638"/>
    <w:p w14:paraId="351C11CB" w14:textId="77777777" w:rsidR="00F87473" w:rsidRDefault="00F87473" w:rsidP="00620638"/>
    <w:p w14:paraId="40ADF36E" w14:textId="7BDAB590" w:rsidR="001B1EAA" w:rsidRDefault="001B1EAA" w:rsidP="001B1EAA">
      <w:pPr>
        <w:pStyle w:val="Heading3"/>
      </w:pPr>
      <w:bookmarkStart w:id="51" w:name="_Toc146092775"/>
      <w:r>
        <w:lastRenderedPageBreak/>
        <w:t>Facility</w:t>
      </w:r>
      <w:bookmarkEnd w:id="51"/>
    </w:p>
    <w:p w14:paraId="3A323A79" w14:textId="77777777" w:rsidR="00CA53B5" w:rsidRDefault="00CA53B5" w:rsidP="00620638"/>
    <w:tbl>
      <w:tblPr>
        <w:tblStyle w:val="TableGrid"/>
        <w:tblW w:w="0" w:type="auto"/>
        <w:tblLook w:val="04A0" w:firstRow="1" w:lastRow="0" w:firstColumn="1" w:lastColumn="0" w:noHBand="0" w:noVBand="1"/>
      </w:tblPr>
      <w:tblGrid>
        <w:gridCol w:w="739"/>
        <w:gridCol w:w="1875"/>
        <w:gridCol w:w="995"/>
        <w:gridCol w:w="894"/>
        <w:gridCol w:w="771"/>
        <w:gridCol w:w="702"/>
        <w:gridCol w:w="3734"/>
      </w:tblGrid>
      <w:tr w:rsidR="0030490A" w14:paraId="5CB9D335" w14:textId="77777777" w:rsidTr="001F4833">
        <w:tc>
          <w:tcPr>
            <w:tcW w:w="739" w:type="dxa"/>
            <w:shd w:val="clear" w:color="auto" w:fill="F2DBDB" w:themeFill="accent2" w:themeFillTint="33"/>
          </w:tcPr>
          <w:p w14:paraId="1D70118E" w14:textId="77D3E3DD" w:rsidR="0030490A" w:rsidRPr="001F4833" w:rsidRDefault="0030490A" w:rsidP="001F4833">
            <w:pPr>
              <w:jc w:val="center"/>
              <w:rPr>
                <w:b/>
                <w:bCs/>
              </w:rPr>
            </w:pPr>
            <w:r w:rsidRPr="001F4833">
              <w:rPr>
                <w:b/>
                <w:bCs/>
              </w:rPr>
              <w:t>Rm #</w:t>
            </w:r>
          </w:p>
        </w:tc>
        <w:tc>
          <w:tcPr>
            <w:tcW w:w="1879" w:type="dxa"/>
            <w:shd w:val="clear" w:color="auto" w:fill="F2DBDB" w:themeFill="accent2" w:themeFillTint="33"/>
          </w:tcPr>
          <w:p w14:paraId="6F5E40A3" w14:textId="4BBFDC6C" w:rsidR="0030490A" w:rsidRPr="001F4833" w:rsidRDefault="004F0692" w:rsidP="001F4833">
            <w:pPr>
              <w:jc w:val="center"/>
              <w:rPr>
                <w:b/>
                <w:bCs/>
              </w:rPr>
            </w:pPr>
            <w:r w:rsidRPr="001F4833">
              <w:rPr>
                <w:b/>
                <w:bCs/>
              </w:rPr>
              <w:t>Description</w:t>
            </w:r>
          </w:p>
        </w:tc>
        <w:tc>
          <w:tcPr>
            <w:tcW w:w="990" w:type="dxa"/>
            <w:shd w:val="clear" w:color="auto" w:fill="F2DBDB" w:themeFill="accent2" w:themeFillTint="33"/>
          </w:tcPr>
          <w:p w14:paraId="0DE29512" w14:textId="485A8F88" w:rsidR="0030490A" w:rsidRPr="001F4833" w:rsidRDefault="004F0692" w:rsidP="001F4833">
            <w:pPr>
              <w:jc w:val="center"/>
              <w:rPr>
                <w:b/>
                <w:bCs/>
              </w:rPr>
            </w:pPr>
            <w:r w:rsidRPr="001F4833">
              <w:rPr>
                <w:b/>
                <w:bCs/>
              </w:rPr>
              <w:t>Inmate Capacity</w:t>
            </w:r>
          </w:p>
        </w:tc>
        <w:tc>
          <w:tcPr>
            <w:tcW w:w="896" w:type="dxa"/>
            <w:shd w:val="clear" w:color="auto" w:fill="F2DBDB" w:themeFill="accent2" w:themeFillTint="33"/>
          </w:tcPr>
          <w:p w14:paraId="487D7DB9" w14:textId="1CC51BAC" w:rsidR="0030490A" w:rsidRPr="001F4833" w:rsidRDefault="00C77EA7" w:rsidP="001F4833">
            <w:pPr>
              <w:jc w:val="center"/>
              <w:rPr>
                <w:b/>
                <w:bCs/>
              </w:rPr>
            </w:pPr>
            <w:r w:rsidRPr="001F4833">
              <w:rPr>
                <w:b/>
                <w:bCs/>
              </w:rPr>
              <w:t>Wall Ports</w:t>
            </w:r>
          </w:p>
        </w:tc>
        <w:tc>
          <w:tcPr>
            <w:tcW w:w="757" w:type="dxa"/>
            <w:shd w:val="clear" w:color="auto" w:fill="F2DBDB" w:themeFill="accent2" w:themeFillTint="33"/>
          </w:tcPr>
          <w:p w14:paraId="114D062A" w14:textId="7334FA37" w:rsidR="0030490A" w:rsidRPr="001F4833" w:rsidRDefault="00C77EA7" w:rsidP="001F4833">
            <w:pPr>
              <w:jc w:val="center"/>
              <w:rPr>
                <w:b/>
                <w:bCs/>
              </w:rPr>
            </w:pPr>
            <w:r w:rsidRPr="001F4833">
              <w:rPr>
                <w:b/>
                <w:bCs/>
              </w:rPr>
              <w:t>Booth</w:t>
            </w:r>
          </w:p>
        </w:tc>
        <w:tc>
          <w:tcPr>
            <w:tcW w:w="693" w:type="dxa"/>
            <w:shd w:val="clear" w:color="auto" w:fill="F2DBDB" w:themeFill="accent2" w:themeFillTint="33"/>
          </w:tcPr>
          <w:p w14:paraId="52F23892" w14:textId="67988C6D" w:rsidR="0030490A" w:rsidRPr="001F4833" w:rsidRDefault="00C77EA7" w:rsidP="001F4833">
            <w:pPr>
              <w:jc w:val="center"/>
              <w:rPr>
                <w:b/>
                <w:bCs/>
              </w:rPr>
            </w:pPr>
            <w:r w:rsidRPr="001F4833">
              <w:rPr>
                <w:b/>
                <w:bCs/>
              </w:rPr>
              <w:t>Kiosk</w:t>
            </w:r>
          </w:p>
        </w:tc>
        <w:tc>
          <w:tcPr>
            <w:tcW w:w="3756" w:type="dxa"/>
            <w:shd w:val="clear" w:color="auto" w:fill="F2DBDB" w:themeFill="accent2" w:themeFillTint="33"/>
          </w:tcPr>
          <w:p w14:paraId="31712589" w14:textId="2C6B86B5" w:rsidR="0030490A" w:rsidRPr="001F4833" w:rsidRDefault="00C77EA7" w:rsidP="001F4833">
            <w:pPr>
              <w:jc w:val="center"/>
              <w:rPr>
                <w:b/>
                <w:bCs/>
              </w:rPr>
            </w:pPr>
            <w:r w:rsidRPr="001F4833">
              <w:rPr>
                <w:b/>
                <w:bCs/>
              </w:rPr>
              <w:t>Note</w:t>
            </w:r>
          </w:p>
        </w:tc>
      </w:tr>
      <w:tr w:rsidR="0030490A" w14:paraId="67BF06EA" w14:textId="77777777" w:rsidTr="001209FF">
        <w:tc>
          <w:tcPr>
            <w:tcW w:w="739" w:type="dxa"/>
          </w:tcPr>
          <w:p w14:paraId="5FE87B4F" w14:textId="59034342" w:rsidR="0030490A" w:rsidRDefault="004F0692" w:rsidP="00620638">
            <w:r>
              <w:t>B133</w:t>
            </w:r>
          </w:p>
        </w:tc>
        <w:tc>
          <w:tcPr>
            <w:tcW w:w="1879" w:type="dxa"/>
          </w:tcPr>
          <w:p w14:paraId="74CF647B" w14:textId="48931C2F" w:rsidR="0030490A" w:rsidRDefault="00C77EA7" w:rsidP="00620638">
            <w:r>
              <w:t>Lobby</w:t>
            </w:r>
          </w:p>
        </w:tc>
        <w:tc>
          <w:tcPr>
            <w:tcW w:w="990" w:type="dxa"/>
          </w:tcPr>
          <w:p w14:paraId="534EBA45" w14:textId="4EAD1A6E" w:rsidR="0030490A" w:rsidRDefault="00C77EA7" w:rsidP="001F4833">
            <w:pPr>
              <w:jc w:val="center"/>
            </w:pPr>
            <w:r>
              <w:t>0</w:t>
            </w:r>
          </w:p>
        </w:tc>
        <w:tc>
          <w:tcPr>
            <w:tcW w:w="896" w:type="dxa"/>
          </w:tcPr>
          <w:p w14:paraId="0E4CBF03" w14:textId="61DBC241" w:rsidR="0030490A" w:rsidRDefault="00C77EA7" w:rsidP="001F4833">
            <w:pPr>
              <w:jc w:val="center"/>
            </w:pPr>
            <w:r>
              <w:t>0</w:t>
            </w:r>
          </w:p>
        </w:tc>
        <w:tc>
          <w:tcPr>
            <w:tcW w:w="757" w:type="dxa"/>
          </w:tcPr>
          <w:p w14:paraId="314896AE" w14:textId="46B81EB7" w:rsidR="0030490A" w:rsidRDefault="00C77EA7" w:rsidP="001F4833">
            <w:pPr>
              <w:jc w:val="center"/>
            </w:pPr>
            <w:r>
              <w:t>0</w:t>
            </w:r>
          </w:p>
        </w:tc>
        <w:tc>
          <w:tcPr>
            <w:tcW w:w="693" w:type="dxa"/>
          </w:tcPr>
          <w:p w14:paraId="48C95AB7" w14:textId="207F29ED" w:rsidR="0030490A" w:rsidRDefault="00C77EA7" w:rsidP="001F4833">
            <w:pPr>
              <w:jc w:val="center"/>
            </w:pPr>
            <w:r>
              <w:t>3</w:t>
            </w:r>
          </w:p>
        </w:tc>
        <w:tc>
          <w:tcPr>
            <w:tcW w:w="3756" w:type="dxa"/>
          </w:tcPr>
          <w:p w14:paraId="6FA9FF96" w14:textId="04A1AB1A" w:rsidR="0030490A" w:rsidRDefault="00BC2F4C" w:rsidP="00620638">
            <w:r>
              <w:t>Video Visitation Kiosks</w:t>
            </w:r>
          </w:p>
        </w:tc>
      </w:tr>
      <w:tr w:rsidR="0030490A" w14:paraId="4B23EA15" w14:textId="77777777" w:rsidTr="001209FF">
        <w:tc>
          <w:tcPr>
            <w:tcW w:w="739" w:type="dxa"/>
          </w:tcPr>
          <w:p w14:paraId="26792EBA" w14:textId="42E275D4" w:rsidR="0030490A" w:rsidRDefault="00BC2F4C" w:rsidP="00620638">
            <w:r>
              <w:t>D130</w:t>
            </w:r>
          </w:p>
        </w:tc>
        <w:tc>
          <w:tcPr>
            <w:tcW w:w="1879" w:type="dxa"/>
          </w:tcPr>
          <w:p w14:paraId="120268BE" w14:textId="2CB723A4" w:rsidR="0030490A" w:rsidRDefault="00BC2F4C" w:rsidP="00620638">
            <w:r>
              <w:t>Intake</w:t>
            </w:r>
          </w:p>
        </w:tc>
        <w:tc>
          <w:tcPr>
            <w:tcW w:w="990" w:type="dxa"/>
          </w:tcPr>
          <w:p w14:paraId="01790C55" w14:textId="383E54F5" w:rsidR="0030490A" w:rsidRDefault="00307F0C" w:rsidP="001F4833">
            <w:pPr>
              <w:jc w:val="center"/>
            </w:pPr>
            <w:r>
              <w:t>4</w:t>
            </w:r>
          </w:p>
        </w:tc>
        <w:tc>
          <w:tcPr>
            <w:tcW w:w="896" w:type="dxa"/>
          </w:tcPr>
          <w:p w14:paraId="1BDABB0C" w14:textId="4A4E100C" w:rsidR="0030490A" w:rsidRDefault="00307F0C" w:rsidP="001F4833">
            <w:pPr>
              <w:jc w:val="center"/>
            </w:pPr>
            <w:r>
              <w:t>2</w:t>
            </w:r>
          </w:p>
        </w:tc>
        <w:tc>
          <w:tcPr>
            <w:tcW w:w="757" w:type="dxa"/>
          </w:tcPr>
          <w:p w14:paraId="31468E9B" w14:textId="2FCA7C6B" w:rsidR="0030490A" w:rsidRDefault="00307F0C" w:rsidP="001F4833">
            <w:pPr>
              <w:jc w:val="center"/>
            </w:pPr>
            <w:r>
              <w:t>0</w:t>
            </w:r>
          </w:p>
        </w:tc>
        <w:tc>
          <w:tcPr>
            <w:tcW w:w="693" w:type="dxa"/>
          </w:tcPr>
          <w:p w14:paraId="7AD9AE14" w14:textId="0613E978" w:rsidR="0030490A" w:rsidRDefault="00307F0C" w:rsidP="001F4833">
            <w:pPr>
              <w:jc w:val="center"/>
            </w:pPr>
            <w:r>
              <w:t>0</w:t>
            </w:r>
          </w:p>
        </w:tc>
        <w:tc>
          <w:tcPr>
            <w:tcW w:w="3756" w:type="dxa"/>
          </w:tcPr>
          <w:p w14:paraId="0BF82EB1" w14:textId="40014898" w:rsidR="0030490A" w:rsidRDefault="001B4DEE" w:rsidP="00620638">
            <w:r w:rsidRPr="001B4DEE">
              <w:t>Bank of 4 portable phones (1 not requiring PIN)</w:t>
            </w:r>
          </w:p>
        </w:tc>
      </w:tr>
      <w:tr w:rsidR="00C3347B" w14:paraId="05D79664" w14:textId="77777777" w:rsidTr="001209FF">
        <w:tc>
          <w:tcPr>
            <w:tcW w:w="739" w:type="dxa"/>
            <w:vAlign w:val="bottom"/>
          </w:tcPr>
          <w:p w14:paraId="082D7D1F" w14:textId="690C8A8D" w:rsidR="00C3347B" w:rsidRDefault="00C3347B" w:rsidP="00C3347B">
            <w:r>
              <w:rPr>
                <w:color w:val="000000"/>
              </w:rPr>
              <w:t>C126</w:t>
            </w:r>
          </w:p>
        </w:tc>
        <w:tc>
          <w:tcPr>
            <w:tcW w:w="1879" w:type="dxa"/>
            <w:vAlign w:val="bottom"/>
          </w:tcPr>
          <w:p w14:paraId="5425CABA" w14:textId="212C2D9F" w:rsidR="00C3347B" w:rsidRDefault="00C3347B" w:rsidP="00C3347B">
            <w:r>
              <w:rPr>
                <w:color w:val="000000"/>
              </w:rPr>
              <w:t>Medical</w:t>
            </w:r>
          </w:p>
        </w:tc>
        <w:tc>
          <w:tcPr>
            <w:tcW w:w="990" w:type="dxa"/>
            <w:vAlign w:val="bottom"/>
          </w:tcPr>
          <w:p w14:paraId="48DF31D0" w14:textId="36DF03E7" w:rsidR="00C3347B" w:rsidRDefault="00C3347B" w:rsidP="001F4833">
            <w:pPr>
              <w:jc w:val="center"/>
            </w:pPr>
            <w:r>
              <w:rPr>
                <w:color w:val="000000"/>
              </w:rPr>
              <w:t>6</w:t>
            </w:r>
          </w:p>
        </w:tc>
        <w:tc>
          <w:tcPr>
            <w:tcW w:w="896" w:type="dxa"/>
            <w:vAlign w:val="bottom"/>
          </w:tcPr>
          <w:p w14:paraId="3586D626" w14:textId="24A59846" w:rsidR="00C3347B" w:rsidRDefault="00C3347B" w:rsidP="001F4833">
            <w:pPr>
              <w:jc w:val="center"/>
            </w:pPr>
            <w:r>
              <w:rPr>
                <w:color w:val="000000"/>
              </w:rPr>
              <w:t>2</w:t>
            </w:r>
          </w:p>
        </w:tc>
        <w:tc>
          <w:tcPr>
            <w:tcW w:w="757" w:type="dxa"/>
            <w:vAlign w:val="bottom"/>
          </w:tcPr>
          <w:p w14:paraId="10D244A0" w14:textId="7FCF89B8" w:rsidR="00C3347B" w:rsidRDefault="00C3347B" w:rsidP="001F4833">
            <w:pPr>
              <w:jc w:val="center"/>
            </w:pPr>
            <w:r>
              <w:rPr>
                <w:color w:val="000000"/>
              </w:rPr>
              <w:t>0</w:t>
            </w:r>
          </w:p>
        </w:tc>
        <w:tc>
          <w:tcPr>
            <w:tcW w:w="693" w:type="dxa"/>
            <w:vAlign w:val="bottom"/>
          </w:tcPr>
          <w:p w14:paraId="6D9F7947" w14:textId="57E3654F" w:rsidR="00C3347B" w:rsidRDefault="00C3347B" w:rsidP="001F4833">
            <w:pPr>
              <w:jc w:val="center"/>
            </w:pPr>
            <w:r>
              <w:rPr>
                <w:color w:val="000000"/>
              </w:rPr>
              <w:t>0</w:t>
            </w:r>
          </w:p>
        </w:tc>
        <w:tc>
          <w:tcPr>
            <w:tcW w:w="3756" w:type="dxa"/>
            <w:vAlign w:val="bottom"/>
          </w:tcPr>
          <w:p w14:paraId="19FC79C1" w14:textId="49B25F24" w:rsidR="00C3347B" w:rsidRDefault="00C3347B" w:rsidP="00C3347B">
            <w:r>
              <w:rPr>
                <w:color w:val="000000"/>
              </w:rPr>
              <w:t>Bank of 2 portable phones &amp; 2 mobile devices</w:t>
            </w:r>
          </w:p>
        </w:tc>
      </w:tr>
      <w:tr w:rsidR="001209FF" w14:paraId="4A4AE184" w14:textId="77777777" w:rsidTr="001209FF">
        <w:tc>
          <w:tcPr>
            <w:tcW w:w="739" w:type="dxa"/>
            <w:vAlign w:val="bottom"/>
          </w:tcPr>
          <w:p w14:paraId="57F3B5D1" w14:textId="5C5BF6BA" w:rsidR="001209FF" w:rsidRDefault="001209FF" w:rsidP="001209FF">
            <w:r>
              <w:rPr>
                <w:color w:val="000000"/>
              </w:rPr>
              <w:t>E101</w:t>
            </w:r>
          </w:p>
        </w:tc>
        <w:tc>
          <w:tcPr>
            <w:tcW w:w="1879" w:type="dxa"/>
            <w:vAlign w:val="bottom"/>
          </w:tcPr>
          <w:p w14:paraId="3B92E9EB" w14:textId="4F1525CC" w:rsidR="001209FF" w:rsidRDefault="001209FF" w:rsidP="001209FF">
            <w:r>
              <w:rPr>
                <w:color w:val="000000"/>
              </w:rPr>
              <w:t>Work Release Female</w:t>
            </w:r>
          </w:p>
        </w:tc>
        <w:tc>
          <w:tcPr>
            <w:tcW w:w="990" w:type="dxa"/>
            <w:vAlign w:val="bottom"/>
          </w:tcPr>
          <w:p w14:paraId="0E24B1CB" w14:textId="7957CFFC" w:rsidR="001209FF" w:rsidRDefault="001209FF" w:rsidP="001F4833">
            <w:pPr>
              <w:jc w:val="center"/>
            </w:pPr>
            <w:r>
              <w:rPr>
                <w:color w:val="000000"/>
              </w:rPr>
              <w:t>14</w:t>
            </w:r>
          </w:p>
        </w:tc>
        <w:tc>
          <w:tcPr>
            <w:tcW w:w="896" w:type="dxa"/>
            <w:vAlign w:val="bottom"/>
          </w:tcPr>
          <w:p w14:paraId="30C56EEC" w14:textId="38D2DE53" w:rsidR="001209FF" w:rsidRDefault="001209FF" w:rsidP="001F4833">
            <w:pPr>
              <w:jc w:val="center"/>
            </w:pPr>
            <w:r>
              <w:rPr>
                <w:color w:val="000000"/>
              </w:rPr>
              <w:t>3</w:t>
            </w:r>
          </w:p>
        </w:tc>
        <w:tc>
          <w:tcPr>
            <w:tcW w:w="757" w:type="dxa"/>
            <w:vAlign w:val="bottom"/>
          </w:tcPr>
          <w:p w14:paraId="213D13BA" w14:textId="0CA7DFA9" w:rsidR="001209FF" w:rsidRDefault="001209FF" w:rsidP="001F4833">
            <w:pPr>
              <w:jc w:val="center"/>
            </w:pPr>
            <w:r>
              <w:rPr>
                <w:color w:val="000000"/>
              </w:rPr>
              <w:t>0</w:t>
            </w:r>
          </w:p>
        </w:tc>
        <w:tc>
          <w:tcPr>
            <w:tcW w:w="693" w:type="dxa"/>
            <w:vAlign w:val="bottom"/>
          </w:tcPr>
          <w:p w14:paraId="3F2A7EB1" w14:textId="1F3C1124" w:rsidR="001209FF" w:rsidRDefault="001209FF" w:rsidP="001F4833">
            <w:pPr>
              <w:jc w:val="center"/>
            </w:pPr>
            <w:r>
              <w:rPr>
                <w:color w:val="000000"/>
              </w:rPr>
              <w:t>0</w:t>
            </w:r>
          </w:p>
        </w:tc>
        <w:tc>
          <w:tcPr>
            <w:tcW w:w="3756" w:type="dxa"/>
            <w:vAlign w:val="bottom"/>
          </w:tcPr>
          <w:p w14:paraId="5C4B2803" w14:textId="5E6A5523" w:rsidR="001209FF" w:rsidRDefault="001209FF" w:rsidP="001209FF">
            <w:r>
              <w:rPr>
                <w:color w:val="000000"/>
              </w:rPr>
              <w:t xml:space="preserve">2 mobile devices &amp; 1 wall </w:t>
            </w:r>
            <w:proofErr w:type="gramStart"/>
            <w:r>
              <w:rPr>
                <w:color w:val="000000"/>
              </w:rPr>
              <w:t>mount</w:t>
            </w:r>
            <w:proofErr w:type="gramEnd"/>
          </w:p>
        </w:tc>
      </w:tr>
      <w:tr w:rsidR="001209FF" w14:paraId="20784C24" w14:textId="77777777" w:rsidTr="001209FF">
        <w:tc>
          <w:tcPr>
            <w:tcW w:w="739" w:type="dxa"/>
            <w:vAlign w:val="bottom"/>
          </w:tcPr>
          <w:p w14:paraId="35BA6A68" w14:textId="30510F5C" w:rsidR="001209FF" w:rsidRDefault="001209FF" w:rsidP="001209FF">
            <w:r>
              <w:rPr>
                <w:color w:val="000000"/>
              </w:rPr>
              <w:t>E102</w:t>
            </w:r>
          </w:p>
        </w:tc>
        <w:tc>
          <w:tcPr>
            <w:tcW w:w="1879" w:type="dxa"/>
            <w:vAlign w:val="bottom"/>
          </w:tcPr>
          <w:p w14:paraId="4B90EF5F" w14:textId="30C708A0" w:rsidR="001209FF" w:rsidRDefault="001209FF" w:rsidP="001209FF">
            <w:r>
              <w:rPr>
                <w:color w:val="000000"/>
              </w:rPr>
              <w:t>Work Release Male</w:t>
            </w:r>
          </w:p>
        </w:tc>
        <w:tc>
          <w:tcPr>
            <w:tcW w:w="990" w:type="dxa"/>
            <w:vAlign w:val="bottom"/>
          </w:tcPr>
          <w:p w14:paraId="123BF651" w14:textId="5EA2B18C" w:rsidR="001209FF" w:rsidRDefault="001209FF" w:rsidP="001F4833">
            <w:pPr>
              <w:jc w:val="center"/>
            </w:pPr>
            <w:r>
              <w:rPr>
                <w:color w:val="000000"/>
              </w:rPr>
              <w:t>28</w:t>
            </w:r>
          </w:p>
        </w:tc>
        <w:tc>
          <w:tcPr>
            <w:tcW w:w="896" w:type="dxa"/>
            <w:vAlign w:val="bottom"/>
          </w:tcPr>
          <w:p w14:paraId="21653CFF" w14:textId="22823661" w:rsidR="001209FF" w:rsidRDefault="001209FF" w:rsidP="001F4833">
            <w:pPr>
              <w:jc w:val="center"/>
            </w:pPr>
            <w:r>
              <w:rPr>
                <w:color w:val="000000"/>
              </w:rPr>
              <w:t>4</w:t>
            </w:r>
          </w:p>
        </w:tc>
        <w:tc>
          <w:tcPr>
            <w:tcW w:w="757" w:type="dxa"/>
            <w:vAlign w:val="bottom"/>
          </w:tcPr>
          <w:p w14:paraId="43E1C59F" w14:textId="786CFE01" w:rsidR="001209FF" w:rsidRDefault="001209FF" w:rsidP="001F4833">
            <w:pPr>
              <w:jc w:val="center"/>
            </w:pPr>
            <w:r>
              <w:rPr>
                <w:color w:val="000000"/>
              </w:rPr>
              <w:t>0</w:t>
            </w:r>
          </w:p>
        </w:tc>
        <w:tc>
          <w:tcPr>
            <w:tcW w:w="693" w:type="dxa"/>
            <w:vAlign w:val="bottom"/>
          </w:tcPr>
          <w:p w14:paraId="47674D70" w14:textId="0859533E" w:rsidR="001209FF" w:rsidRDefault="001209FF" w:rsidP="001F4833">
            <w:pPr>
              <w:jc w:val="center"/>
            </w:pPr>
            <w:r>
              <w:rPr>
                <w:color w:val="000000"/>
              </w:rPr>
              <w:t>0</w:t>
            </w:r>
          </w:p>
        </w:tc>
        <w:tc>
          <w:tcPr>
            <w:tcW w:w="3756" w:type="dxa"/>
            <w:vAlign w:val="bottom"/>
          </w:tcPr>
          <w:p w14:paraId="61129202" w14:textId="65DB3422" w:rsidR="001209FF" w:rsidRDefault="001209FF" w:rsidP="001209FF">
            <w:r>
              <w:rPr>
                <w:color w:val="000000"/>
              </w:rPr>
              <w:t xml:space="preserve">3 mobile devices &amp; 2 wall </w:t>
            </w:r>
            <w:proofErr w:type="gramStart"/>
            <w:r>
              <w:rPr>
                <w:color w:val="000000"/>
              </w:rPr>
              <w:t>mount</w:t>
            </w:r>
            <w:proofErr w:type="gramEnd"/>
          </w:p>
        </w:tc>
      </w:tr>
      <w:tr w:rsidR="001209FF" w14:paraId="23939B24" w14:textId="77777777" w:rsidTr="001209FF">
        <w:tc>
          <w:tcPr>
            <w:tcW w:w="739" w:type="dxa"/>
            <w:vAlign w:val="bottom"/>
          </w:tcPr>
          <w:p w14:paraId="7A625C95" w14:textId="70B38B11" w:rsidR="001209FF" w:rsidRDefault="001209FF" w:rsidP="001209FF">
            <w:pPr>
              <w:rPr>
                <w:color w:val="000000"/>
              </w:rPr>
            </w:pPr>
            <w:r>
              <w:rPr>
                <w:color w:val="000000"/>
              </w:rPr>
              <w:t>E103</w:t>
            </w:r>
          </w:p>
        </w:tc>
        <w:tc>
          <w:tcPr>
            <w:tcW w:w="1879" w:type="dxa"/>
            <w:vAlign w:val="bottom"/>
          </w:tcPr>
          <w:p w14:paraId="2A86BDB6" w14:textId="32EB06F5" w:rsidR="001209FF" w:rsidRDefault="001209FF" w:rsidP="001209FF">
            <w:pPr>
              <w:rPr>
                <w:color w:val="000000"/>
              </w:rPr>
            </w:pPr>
            <w:r>
              <w:rPr>
                <w:color w:val="000000"/>
              </w:rPr>
              <w:t>Inmate Worker Male</w:t>
            </w:r>
          </w:p>
        </w:tc>
        <w:tc>
          <w:tcPr>
            <w:tcW w:w="990" w:type="dxa"/>
            <w:vAlign w:val="bottom"/>
          </w:tcPr>
          <w:p w14:paraId="0E28B315" w14:textId="7D76C189" w:rsidR="001209FF" w:rsidRDefault="001209FF" w:rsidP="001F4833">
            <w:pPr>
              <w:jc w:val="center"/>
              <w:rPr>
                <w:color w:val="000000"/>
              </w:rPr>
            </w:pPr>
            <w:r>
              <w:rPr>
                <w:color w:val="000000"/>
              </w:rPr>
              <w:t>24</w:t>
            </w:r>
          </w:p>
        </w:tc>
        <w:tc>
          <w:tcPr>
            <w:tcW w:w="896" w:type="dxa"/>
            <w:vAlign w:val="bottom"/>
          </w:tcPr>
          <w:p w14:paraId="4A6AD670" w14:textId="4FEBB17C" w:rsidR="001209FF" w:rsidRDefault="001209FF" w:rsidP="001F4833">
            <w:pPr>
              <w:jc w:val="center"/>
              <w:rPr>
                <w:color w:val="000000"/>
              </w:rPr>
            </w:pPr>
            <w:r>
              <w:rPr>
                <w:color w:val="000000"/>
              </w:rPr>
              <w:t>4</w:t>
            </w:r>
          </w:p>
        </w:tc>
        <w:tc>
          <w:tcPr>
            <w:tcW w:w="757" w:type="dxa"/>
            <w:vAlign w:val="bottom"/>
          </w:tcPr>
          <w:p w14:paraId="7FB16E29" w14:textId="2004C0AF" w:rsidR="001209FF" w:rsidRDefault="001209FF" w:rsidP="001F4833">
            <w:pPr>
              <w:jc w:val="center"/>
              <w:rPr>
                <w:color w:val="000000"/>
              </w:rPr>
            </w:pPr>
            <w:r>
              <w:rPr>
                <w:color w:val="000000"/>
              </w:rPr>
              <w:t>0</w:t>
            </w:r>
          </w:p>
        </w:tc>
        <w:tc>
          <w:tcPr>
            <w:tcW w:w="693" w:type="dxa"/>
            <w:vAlign w:val="bottom"/>
          </w:tcPr>
          <w:p w14:paraId="54DC152D" w14:textId="7160BCDB" w:rsidR="001209FF" w:rsidRDefault="001209FF" w:rsidP="001F4833">
            <w:pPr>
              <w:jc w:val="center"/>
              <w:rPr>
                <w:color w:val="000000"/>
              </w:rPr>
            </w:pPr>
            <w:r>
              <w:rPr>
                <w:color w:val="000000"/>
              </w:rPr>
              <w:t>0</w:t>
            </w:r>
          </w:p>
        </w:tc>
        <w:tc>
          <w:tcPr>
            <w:tcW w:w="3756" w:type="dxa"/>
            <w:vAlign w:val="bottom"/>
          </w:tcPr>
          <w:p w14:paraId="1A2549F9" w14:textId="273A221C" w:rsidR="001209FF" w:rsidRDefault="001209FF" w:rsidP="001209FF">
            <w:pPr>
              <w:rPr>
                <w:color w:val="000000"/>
              </w:rPr>
            </w:pPr>
            <w:r>
              <w:rPr>
                <w:color w:val="000000"/>
              </w:rPr>
              <w:t xml:space="preserve">3 mobile devices &amp; 2 wall </w:t>
            </w:r>
            <w:proofErr w:type="gramStart"/>
            <w:r>
              <w:rPr>
                <w:color w:val="000000"/>
              </w:rPr>
              <w:t>mount</w:t>
            </w:r>
            <w:proofErr w:type="gramEnd"/>
          </w:p>
        </w:tc>
      </w:tr>
      <w:tr w:rsidR="001209FF" w14:paraId="0CB18A3D" w14:textId="77777777" w:rsidTr="001209FF">
        <w:tc>
          <w:tcPr>
            <w:tcW w:w="739" w:type="dxa"/>
            <w:vAlign w:val="bottom"/>
          </w:tcPr>
          <w:p w14:paraId="56E12B26" w14:textId="12110B06" w:rsidR="001209FF" w:rsidRDefault="001209FF" w:rsidP="001209FF">
            <w:pPr>
              <w:rPr>
                <w:color w:val="000000"/>
              </w:rPr>
            </w:pPr>
            <w:r>
              <w:rPr>
                <w:color w:val="000000"/>
              </w:rPr>
              <w:t>E104</w:t>
            </w:r>
          </w:p>
        </w:tc>
        <w:tc>
          <w:tcPr>
            <w:tcW w:w="1879" w:type="dxa"/>
            <w:vAlign w:val="bottom"/>
          </w:tcPr>
          <w:p w14:paraId="17412E78" w14:textId="32E095E2" w:rsidR="001209FF" w:rsidRDefault="001209FF" w:rsidP="001209FF">
            <w:pPr>
              <w:rPr>
                <w:color w:val="000000"/>
              </w:rPr>
            </w:pPr>
            <w:r>
              <w:rPr>
                <w:color w:val="000000"/>
              </w:rPr>
              <w:t>Inmate Worker Female</w:t>
            </w:r>
          </w:p>
        </w:tc>
        <w:tc>
          <w:tcPr>
            <w:tcW w:w="990" w:type="dxa"/>
            <w:vAlign w:val="bottom"/>
          </w:tcPr>
          <w:p w14:paraId="3AA06705" w14:textId="6CE2DB7C" w:rsidR="001209FF" w:rsidRDefault="001209FF" w:rsidP="001F4833">
            <w:pPr>
              <w:jc w:val="center"/>
              <w:rPr>
                <w:color w:val="000000"/>
              </w:rPr>
            </w:pPr>
            <w:r>
              <w:rPr>
                <w:color w:val="000000"/>
              </w:rPr>
              <w:t>10</w:t>
            </w:r>
          </w:p>
        </w:tc>
        <w:tc>
          <w:tcPr>
            <w:tcW w:w="896" w:type="dxa"/>
            <w:vAlign w:val="bottom"/>
          </w:tcPr>
          <w:p w14:paraId="369CF1D9" w14:textId="560B22D3" w:rsidR="001209FF" w:rsidRDefault="001209FF" w:rsidP="001F4833">
            <w:pPr>
              <w:jc w:val="center"/>
              <w:rPr>
                <w:color w:val="000000"/>
              </w:rPr>
            </w:pPr>
            <w:r>
              <w:rPr>
                <w:color w:val="000000"/>
              </w:rPr>
              <w:t>3</w:t>
            </w:r>
          </w:p>
        </w:tc>
        <w:tc>
          <w:tcPr>
            <w:tcW w:w="757" w:type="dxa"/>
            <w:vAlign w:val="bottom"/>
          </w:tcPr>
          <w:p w14:paraId="3DF6F32A" w14:textId="0443DF62" w:rsidR="001209FF" w:rsidRDefault="001209FF" w:rsidP="001F4833">
            <w:pPr>
              <w:jc w:val="center"/>
              <w:rPr>
                <w:color w:val="000000"/>
              </w:rPr>
            </w:pPr>
            <w:r>
              <w:rPr>
                <w:color w:val="000000"/>
              </w:rPr>
              <w:t>0</w:t>
            </w:r>
          </w:p>
        </w:tc>
        <w:tc>
          <w:tcPr>
            <w:tcW w:w="693" w:type="dxa"/>
            <w:vAlign w:val="bottom"/>
          </w:tcPr>
          <w:p w14:paraId="45DB6A39" w14:textId="3ADD6734" w:rsidR="001209FF" w:rsidRDefault="001209FF" w:rsidP="001F4833">
            <w:pPr>
              <w:jc w:val="center"/>
              <w:rPr>
                <w:color w:val="000000"/>
              </w:rPr>
            </w:pPr>
            <w:r>
              <w:rPr>
                <w:color w:val="000000"/>
              </w:rPr>
              <w:t>0</w:t>
            </w:r>
          </w:p>
        </w:tc>
        <w:tc>
          <w:tcPr>
            <w:tcW w:w="3756" w:type="dxa"/>
            <w:vAlign w:val="bottom"/>
          </w:tcPr>
          <w:p w14:paraId="0D86EFFE" w14:textId="5ACCFCFF" w:rsidR="001209FF" w:rsidRDefault="001209FF" w:rsidP="001209FF">
            <w:pPr>
              <w:rPr>
                <w:color w:val="000000"/>
              </w:rPr>
            </w:pPr>
            <w:r>
              <w:rPr>
                <w:color w:val="000000"/>
              </w:rPr>
              <w:t xml:space="preserve">2 mobile devices &amp; 1 wall </w:t>
            </w:r>
            <w:proofErr w:type="gramStart"/>
            <w:r>
              <w:rPr>
                <w:color w:val="000000"/>
              </w:rPr>
              <w:t>mount</w:t>
            </w:r>
            <w:proofErr w:type="gramEnd"/>
          </w:p>
        </w:tc>
      </w:tr>
      <w:tr w:rsidR="001209FF" w14:paraId="4FD2CF18" w14:textId="77777777" w:rsidTr="001209FF">
        <w:tc>
          <w:tcPr>
            <w:tcW w:w="739" w:type="dxa"/>
            <w:vAlign w:val="bottom"/>
          </w:tcPr>
          <w:p w14:paraId="6094E771" w14:textId="655F99DE" w:rsidR="001209FF" w:rsidRDefault="001209FF" w:rsidP="001209FF">
            <w:pPr>
              <w:rPr>
                <w:color w:val="000000"/>
              </w:rPr>
            </w:pPr>
            <w:r>
              <w:rPr>
                <w:color w:val="000000"/>
              </w:rPr>
              <w:t>J100</w:t>
            </w:r>
          </w:p>
        </w:tc>
        <w:tc>
          <w:tcPr>
            <w:tcW w:w="1879" w:type="dxa"/>
            <w:vAlign w:val="bottom"/>
          </w:tcPr>
          <w:p w14:paraId="4B7FC606" w14:textId="5F3C6A0F" w:rsidR="001209FF" w:rsidRDefault="001209FF" w:rsidP="001209FF">
            <w:pPr>
              <w:rPr>
                <w:color w:val="000000"/>
              </w:rPr>
            </w:pPr>
            <w:r>
              <w:rPr>
                <w:color w:val="000000"/>
              </w:rPr>
              <w:t>J POD-</w:t>
            </w:r>
            <w:r w:rsidR="009F1B75">
              <w:rPr>
                <w:color w:val="000000"/>
              </w:rPr>
              <w:t>Intake</w:t>
            </w:r>
          </w:p>
        </w:tc>
        <w:tc>
          <w:tcPr>
            <w:tcW w:w="990" w:type="dxa"/>
            <w:vAlign w:val="bottom"/>
          </w:tcPr>
          <w:p w14:paraId="7FDCA433" w14:textId="28F09636" w:rsidR="001209FF" w:rsidRDefault="001209FF" w:rsidP="001F4833">
            <w:pPr>
              <w:jc w:val="center"/>
              <w:rPr>
                <w:color w:val="000000"/>
              </w:rPr>
            </w:pPr>
            <w:r>
              <w:rPr>
                <w:color w:val="000000"/>
              </w:rPr>
              <w:t>22</w:t>
            </w:r>
          </w:p>
        </w:tc>
        <w:tc>
          <w:tcPr>
            <w:tcW w:w="896" w:type="dxa"/>
            <w:vAlign w:val="bottom"/>
          </w:tcPr>
          <w:p w14:paraId="4E94386E" w14:textId="30BF4FC3" w:rsidR="001209FF" w:rsidRDefault="001209FF" w:rsidP="001F4833">
            <w:pPr>
              <w:jc w:val="center"/>
              <w:rPr>
                <w:color w:val="000000"/>
              </w:rPr>
            </w:pPr>
            <w:r>
              <w:rPr>
                <w:color w:val="000000"/>
              </w:rPr>
              <w:t>5</w:t>
            </w:r>
          </w:p>
        </w:tc>
        <w:tc>
          <w:tcPr>
            <w:tcW w:w="757" w:type="dxa"/>
            <w:vAlign w:val="bottom"/>
          </w:tcPr>
          <w:p w14:paraId="2745B033" w14:textId="3663C3E2" w:rsidR="001209FF" w:rsidRDefault="001209FF" w:rsidP="001F4833">
            <w:pPr>
              <w:jc w:val="center"/>
              <w:rPr>
                <w:color w:val="000000"/>
              </w:rPr>
            </w:pPr>
            <w:r>
              <w:rPr>
                <w:color w:val="000000"/>
              </w:rPr>
              <w:t>1</w:t>
            </w:r>
          </w:p>
        </w:tc>
        <w:tc>
          <w:tcPr>
            <w:tcW w:w="693" w:type="dxa"/>
            <w:vAlign w:val="bottom"/>
          </w:tcPr>
          <w:p w14:paraId="37855F02" w14:textId="2C5E78FD" w:rsidR="001209FF" w:rsidRDefault="001209FF" w:rsidP="001F4833">
            <w:pPr>
              <w:jc w:val="center"/>
              <w:rPr>
                <w:color w:val="000000"/>
              </w:rPr>
            </w:pPr>
            <w:r>
              <w:rPr>
                <w:color w:val="000000"/>
              </w:rPr>
              <w:t>0</w:t>
            </w:r>
          </w:p>
        </w:tc>
        <w:tc>
          <w:tcPr>
            <w:tcW w:w="3756" w:type="dxa"/>
            <w:vAlign w:val="bottom"/>
          </w:tcPr>
          <w:p w14:paraId="129A9856" w14:textId="3F544B1E" w:rsidR="001209FF" w:rsidRDefault="001209FF" w:rsidP="001209FF">
            <w:pPr>
              <w:rPr>
                <w:color w:val="000000"/>
              </w:rPr>
            </w:pPr>
            <w:r>
              <w:rPr>
                <w:color w:val="000000"/>
              </w:rPr>
              <w:t xml:space="preserve">2 mobile devices &amp; 2 wall </w:t>
            </w:r>
            <w:proofErr w:type="gramStart"/>
            <w:r>
              <w:rPr>
                <w:color w:val="000000"/>
              </w:rPr>
              <w:t>mount</w:t>
            </w:r>
            <w:proofErr w:type="gramEnd"/>
          </w:p>
        </w:tc>
      </w:tr>
      <w:tr w:rsidR="001209FF" w14:paraId="4DE0374A" w14:textId="77777777" w:rsidTr="001209FF">
        <w:tc>
          <w:tcPr>
            <w:tcW w:w="739" w:type="dxa"/>
            <w:vAlign w:val="bottom"/>
          </w:tcPr>
          <w:p w14:paraId="74B3310E" w14:textId="2DB5EF78" w:rsidR="001209FF" w:rsidRDefault="001209FF" w:rsidP="001209FF">
            <w:pPr>
              <w:rPr>
                <w:color w:val="000000"/>
              </w:rPr>
            </w:pPr>
            <w:r>
              <w:rPr>
                <w:color w:val="000000"/>
              </w:rPr>
              <w:t>K100</w:t>
            </w:r>
          </w:p>
        </w:tc>
        <w:tc>
          <w:tcPr>
            <w:tcW w:w="1879" w:type="dxa"/>
            <w:vAlign w:val="bottom"/>
          </w:tcPr>
          <w:p w14:paraId="196DCFE3" w14:textId="67B4F4A6" w:rsidR="001209FF" w:rsidRDefault="001209FF" w:rsidP="001209FF">
            <w:pPr>
              <w:rPr>
                <w:color w:val="000000"/>
              </w:rPr>
            </w:pPr>
            <w:r>
              <w:rPr>
                <w:color w:val="000000"/>
              </w:rPr>
              <w:t>K POD-</w:t>
            </w:r>
            <w:r w:rsidR="002F01C7">
              <w:rPr>
                <w:color w:val="000000"/>
              </w:rPr>
              <w:t xml:space="preserve"> Male IMU</w:t>
            </w:r>
          </w:p>
        </w:tc>
        <w:tc>
          <w:tcPr>
            <w:tcW w:w="990" w:type="dxa"/>
            <w:vAlign w:val="bottom"/>
          </w:tcPr>
          <w:p w14:paraId="24CCFD3A" w14:textId="0E79E4AA" w:rsidR="001209FF" w:rsidRDefault="001209FF" w:rsidP="001F4833">
            <w:pPr>
              <w:jc w:val="center"/>
              <w:rPr>
                <w:color w:val="000000"/>
              </w:rPr>
            </w:pPr>
            <w:r>
              <w:rPr>
                <w:color w:val="000000"/>
              </w:rPr>
              <w:t>40</w:t>
            </w:r>
          </w:p>
        </w:tc>
        <w:tc>
          <w:tcPr>
            <w:tcW w:w="896" w:type="dxa"/>
            <w:vAlign w:val="bottom"/>
          </w:tcPr>
          <w:p w14:paraId="671B51AA" w14:textId="75460859" w:rsidR="001209FF" w:rsidRDefault="001209FF" w:rsidP="001F4833">
            <w:pPr>
              <w:jc w:val="center"/>
              <w:rPr>
                <w:color w:val="000000"/>
              </w:rPr>
            </w:pPr>
            <w:r>
              <w:rPr>
                <w:color w:val="000000"/>
              </w:rPr>
              <w:t>5</w:t>
            </w:r>
          </w:p>
        </w:tc>
        <w:tc>
          <w:tcPr>
            <w:tcW w:w="757" w:type="dxa"/>
            <w:vAlign w:val="bottom"/>
          </w:tcPr>
          <w:p w14:paraId="1E18DE6C" w14:textId="1ABB402F" w:rsidR="001209FF" w:rsidRDefault="001209FF" w:rsidP="001F4833">
            <w:pPr>
              <w:jc w:val="center"/>
              <w:rPr>
                <w:color w:val="000000"/>
              </w:rPr>
            </w:pPr>
            <w:r>
              <w:rPr>
                <w:color w:val="000000"/>
              </w:rPr>
              <w:t>1</w:t>
            </w:r>
          </w:p>
        </w:tc>
        <w:tc>
          <w:tcPr>
            <w:tcW w:w="693" w:type="dxa"/>
            <w:vAlign w:val="bottom"/>
          </w:tcPr>
          <w:p w14:paraId="3B198BC8" w14:textId="1C9A1CAC" w:rsidR="001209FF" w:rsidRDefault="001209FF" w:rsidP="001F4833">
            <w:pPr>
              <w:jc w:val="center"/>
              <w:rPr>
                <w:color w:val="000000"/>
              </w:rPr>
            </w:pPr>
            <w:r>
              <w:rPr>
                <w:color w:val="000000"/>
              </w:rPr>
              <w:t>0</w:t>
            </w:r>
          </w:p>
        </w:tc>
        <w:tc>
          <w:tcPr>
            <w:tcW w:w="3756" w:type="dxa"/>
            <w:vAlign w:val="bottom"/>
          </w:tcPr>
          <w:p w14:paraId="5E145A7C" w14:textId="5F4AC4E7" w:rsidR="001209FF" w:rsidRDefault="001209FF" w:rsidP="001209FF">
            <w:pPr>
              <w:rPr>
                <w:color w:val="000000"/>
              </w:rPr>
            </w:pPr>
            <w:r>
              <w:rPr>
                <w:color w:val="000000"/>
              </w:rPr>
              <w:t xml:space="preserve">3 mobile devices &amp; 2 wall </w:t>
            </w:r>
            <w:proofErr w:type="gramStart"/>
            <w:r>
              <w:rPr>
                <w:color w:val="000000"/>
              </w:rPr>
              <w:t>mount</w:t>
            </w:r>
            <w:proofErr w:type="gramEnd"/>
          </w:p>
        </w:tc>
      </w:tr>
      <w:tr w:rsidR="001209FF" w14:paraId="2FD3E107" w14:textId="77777777" w:rsidTr="001209FF">
        <w:tc>
          <w:tcPr>
            <w:tcW w:w="739" w:type="dxa"/>
            <w:vAlign w:val="bottom"/>
          </w:tcPr>
          <w:p w14:paraId="10B2B87A" w14:textId="6E6C8F4C" w:rsidR="001209FF" w:rsidRDefault="001209FF" w:rsidP="001209FF">
            <w:pPr>
              <w:rPr>
                <w:color w:val="000000"/>
              </w:rPr>
            </w:pPr>
            <w:r>
              <w:rPr>
                <w:color w:val="000000"/>
              </w:rPr>
              <w:t>L100</w:t>
            </w:r>
          </w:p>
        </w:tc>
        <w:tc>
          <w:tcPr>
            <w:tcW w:w="1879" w:type="dxa"/>
            <w:vAlign w:val="bottom"/>
          </w:tcPr>
          <w:p w14:paraId="335BE81A" w14:textId="55C25AEF" w:rsidR="001209FF" w:rsidRDefault="001209FF" w:rsidP="001209FF">
            <w:pPr>
              <w:rPr>
                <w:color w:val="000000"/>
              </w:rPr>
            </w:pPr>
            <w:r>
              <w:rPr>
                <w:color w:val="000000"/>
              </w:rPr>
              <w:t>Recreation Yard</w:t>
            </w:r>
          </w:p>
        </w:tc>
        <w:tc>
          <w:tcPr>
            <w:tcW w:w="990" w:type="dxa"/>
            <w:vAlign w:val="bottom"/>
          </w:tcPr>
          <w:p w14:paraId="67E407BB" w14:textId="1C275446" w:rsidR="001209FF" w:rsidRDefault="001209FF" w:rsidP="001F4833">
            <w:pPr>
              <w:jc w:val="center"/>
              <w:rPr>
                <w:color w:val="000000"/>
              </w:rPr>
            </w:pPr>
            <w:r>
              <w:rPr>
                <w:color w:val="000000"/>
              </w:rPr>
              <w:t>0</w:t>
            </w:r>
          </w:p>
        </w:tc>
        <w:tc>
          <w:tcPr>
            <w:tcW w:w="896" w:type="dxa"/>
            <w:vAlign w:val="bottom"/>
          </w:tcPr>
          <w:p w14:paraId="32098C6B" w14:textId="2BD8C5EA" w:rsidR="001209FF" w:rsidRDefault="001209FF" w:rsidP="001F4833">
            <w:pPr>
              <w:jc w:val="center"/>
              <w:rPr>
                <w:color w:val="000000"/>
              </w:rPr>
            </w:pPr>
            <w:r>
              <w:rPr>
                <w:color w:val="000000"/>
              </w:rPr>
              <w:t>3</w:t>
            </w:r>
          </w:p>
        </w:tc>
        <w:tc>
          <w:tcPr>
            <w:tcW w:w="757" w:type="dxa"/>
            <w:vAlign w:val="bottom"/>
          </w:tcPr>
          <w:p w14:paraId="335CA589" w14:textId="362D7C99" w:rsidR="001209FF" w:rsidRDefault="001209FF" w:rsidP="001F4833">
            <w:pPr>
              <w:jc w:val="center"/>
              <w:rPr>
                <w:color w:val="000000"/>
              </w:rPr>
            </w:pPr>
            <w:r>
              <w:rPr>
                <w:color w:val="000000"/>
              </w:rPr>
              <w:t>0</w:t>
            </w:r>
          </w:p>
        </w:tc>
        <w:tc>
          <w:tcPr>
            <w:tcW w:w="693" w:type="dxa"/>
            <w:vAlign w:val="bottom"/>
          </w:tcPr>
          <w:p w14:paraId="0447493F" w14:textId="0A11C437" w:rsidR="001209FF" w:rsidRDefault="001209FF" w:rsidP="001F4833">
            <w:pPr>
              <w:jc w:val="center"/>
              <w:rPr>
                <w:color w:val="000000"/>
              </w:rPr>
            </w:pPr>
            <w:r>
              <w:rPr>
                <w:color w:val="000000"/>
              </w:rPr>
              <w:t>0</w:t>
            </w:r>
          </w:p>
        </w:tc>
        <w:tc>
          <w:tcPr>
            <w:tcW w:w="3756" w:type="dxa"/>
            <w:vAlign w:val="bottom"/>
          </w:tcPr>
          <w:p w14:paraId="3DD1AC83" w14:textId="66A12228" w:rsidR="001209FF" w:rsidRDefault="001209FF" w:rsidP="001209FF">
            <w:pPr>
              <w:rPr>
                <w:color w:val="000000"/>
              </w:rPr>
            </w:pPr>
            <w:r>
              <w:rPr>
                <w:color w:val="000000"/>
              </w:rPr>
              <w:t xml:space="preserve">3 wall </w:t>
            </w:r>
            <w:proofErr w:type="gramStart"/>
            <w:r>
              <w:rPr>
                <w:color w:val="000000"/>
              </w:rPr>
              <w:t>mount</w:t>
            </w:r>
            <w:proofErr w:type="gramEnd"/>
          </w:p>
        </w:tc>
      </w:tr>
      <w:tr w:rsidR="001209FF" w14:paraId="136EEE46" w14:textId="77777777" w:rsidTr="001209FF">
        <w:tc>
          <w:tcPr>
            <w:tcW w:w="739" w:type="dxa"/>
            <w:vAlign w:val="bottom"/>
          </w:tcPr>
          <w:p w14:paraId="4E433F8E" w14:textId="21B7BC1D" w:rsidR="001209FF" w:rsidRDefault="001209FF" w:rsidP="001209FF">
            <w:pPr>
              <w:rPr>
                <w:color w:val="000000"/>
              </w:rPr>
            </w:pPr>
            <w:r>
              <w:rPr>
                <w:color w:val="000000"/>
              </w:rPr>
              <w:t>M100</w:t>
            </w:r>
          </w:p>
        </w:tc>
        <w:tc>
          <w:tcPr>
            <w:tcW w:w="1879" w:type="dxa"/>
            <w:vAlign w:val="bottom"/>
          </w:tcPr>
          <w:p w14:paraId="04E9FC30" w14:textId="20B85F5B" w:rsidR="001209FF" w:rsidRDefault="001209FF" w:rsidP="001209FF">
            <w:pPr>
              <w:rPr>
                <w:color w:val="000000"/>
              </w:rPr>
            </w:pPr>
            <w:r>
              <w:rPr>
                <w:color w:val="000000"/>
              </w:rPr>
              <w:t>M POD – Male IMU</w:t>
            </w:r>
          </w:p>
        </w:tc>
        <w:tc>
          <w:tcPr>
            <w:tcW w:w="990" w:type="dxa"/>
            <w:vAlign w:val="bottom"/>
          </w:tcPr>
          <w:p w14:paraId="1F7C697F" w14:textId="5C2EF016" w:rsidR="001209FF" w:rsidRDefault="001209FF" w:rsidP="001F4833">
            <w:pPr>
              <w:jc w:val="center"/>
              <w:rPr>
                <w:color w:val="000000"/>
              </w:rPr>
            </w:pPr>
            <w:r>
              <w:rPr>
                <w:color w:val="000000"/>
              </w:rPr>
              <w:t>22</w:t>
            </w:r>
          </w:p>
        </w:tc>
        <w:tc>
          <w:tcPr>
            <w:tcW w:w="896" w:type="dxa"/>
            <w:vAlign w:val="bottom"/>
          </w:tcPr>
          <w:p w14:paraId="02E7FF7D" w14:textId="0FBD6784" w:rsidR="001209FF" w:rsidRDefault="001209FF" w:rsidP="001F4833">
            <w:pPr>
              <w:jc w:val="center"/>
              <w:rPr>
                <w:color w:val="000000"/>
              </w:rPr>
            </w:pPr>
            <w:r>
              <w:rPr>
                <w:color w:val="000000"/>
              </w:rPr>
              <w:t>5</w:t>
            </w:r>
          </w:p>
        </w:tc>
        <w:tc>
          <w:tcPr>
            <w:tcW w:w="757" w:type="dxa"/>
            <w:vAlign w:val="bottom"/>
          </w:tcPr>
          <w:p w14:paraId="1941036D" w14:textId="7038FF87" w:rsidR="001209FF" w:rsidRDefault="001209FF" w:rsidP="001F4833">
            <w:pPr>
              <w:jc w:val="center"/>
              <w:rPr>
                <w:color w:val="000000"/>
              </w:rPr>
            </w:pPr>
            <w:r>
              <w:rPr>
                <w:color w:val="000000"/>
              </w:rPr>
              <w:t>1</w:t>
            </w:r>
          </w:p>
        </w:tc>
        <w:tc>
          <w:tcPr>
            <w:tcW w:w="693" w:type="dxa"/>
            <w:vAlign w:val="bottom"/>
          </w:tcPr>
          <w:p w14:paraId="6E2D3C19" w14:textId="55AFD04F" w:rsidR="001209FF" w:rsidRDefault="001209FF" w:rsidP="001F4833">
            <w:pPr>
              <w:jc w:val="center"/>
              <w:rPr>
                <w:color w:val="000000"/>
              </w:rPr>
            </w:pPr>
            <w:r>
              <w:rPr>
                <w:color w:val="000000"/>
              </w:rPr>
              <w:t>0</w:t>
            </w:r>
          </w:p>
        </w:tc>
        <w:tc>
          <w:tcPr>
            <w:tcW w:w="3756" w:type="dxa"/>
            <w:vAlign w:val="bottom"/>
          </w:tcPr>
          <w:p w14:paraId="58677135" w14:textId="54D740B0" w:rsidR="001209FF" w:rsidRDefault="001209FF" w:rsidP="001209FF">
            <w:pPr>
              <w:rPr>
                <w:color w:val="000000"/>
              </w:rPr>
            </w:pPr>
            <w:r>
              <w:rPr>
                <w:color w:val="000000"/>
              </w:rPr>
              <w:t xml:space="preserve">3 wall </w:t>
            </w:r>
            <w:proofErr w:type="gramStart"/>
            <w:r>
              <w:rPr>
                <w:color w:val="000000"/>
              </w:rPr>
              <w:t>mount</w:t>
            </w:r>
            <w:proofErr w:type="gramEnd"/>
          </w:p>
        </w:tc>
      </w:tr>
      <w:tr w:rsidR="001209FF" w14:paraId="427EEC35" w14:textId="77777777" w:rsidTr="001209FF">
        <w:tc>
          <w:tcPr>
            <w:tcW w:w="739" w:type="dxa"/>
            <w:vAlign w:val="bottom"/>
          </w:tcPr>
          <w:p w14:paraId="3E9576AE" w14:textId="1A387EA1" w:rsidR="001209FF" w:rsidRDefault="001209FF" w:rsidP="001209FF">
            <w:pPr>
              <w:rPr>
                <w:color w:val="000000"/>
              </w:rPr>
            </w:pPr>
            <w:r>
              <w:rPr>
                <w:color w:val="000000"/>
              </w:rPr>
              <w:t>N100</w:t>
            </w:r>
          </w:p>
        </w:tc>
        <w:tc>
          <w:tcPr>
            <w:tcW w:w="1879" w:type="dxa"/>
            <w:vAlign w:val="bottom"/>
          </w:tcPr>
          <w:p w14:paraId="06F6CAE7" w14:textId="045EA402" w:rsidR="001209FF" w:rsidRDefault="001209FF" w:rsidP="001209FF">
            <w:pPr>
              <w:rPr>
                <w:color w:val="000000"/>
              </w:rPr>
            </w:pPr>
            <w:r>
              <w:rPr>
                <w:color w:val="000000"/>
              </w:rPr>
              <w:t>N POD – General Population</w:t>
            </w:r>
          </w:p>
        </w:tc>
        <w:tc>
          <w:tcPr>
            <w:tcW w:w="990" w:type="dxa"/>
            <w:vAlign w:val="bottom"/>
          </w:tcPr>
          <w:p w14:paraId="44D2C3A7" w14:textId="3DC69913" w:rsidR="001209FF" w:rsidRDefault="001209FF" w:rsidP="001F4833">
            <w:pPr>
              <w:jc w:val="center"/>
              <w:rPr>
                <w:color w:val="000000"/>
              </w:rPr>
            </w:pPr>
            <w:r>
              <w:rPr>
                <w:color w:val="000000"/>
              </w:rPr>
              <w:t>64</w:t>
            </w:r>
          </w:p>
        </w:tc>
        <w:tc>
          <w:tcPr>
            <w:tcW w:w="896" w:type="dxa"/>
            <w:vAlign w:val="bottom"/>
          </w:tcPr>
          <w:p w14:paraId="64A8BF4C" w14:textId="06EB3829" w:rsidR="001209FF" w:rsidRDefault="001209FF" w:rsidP="001F4833">
            <w:pPr>
              <w:jc w:val="center"/>
              <w:rPr>
                <w:color w:val="000000"/>
              </w:rPr>
            </w:pPr>
            <w:r>
              <w:rPr>
                <w:color w:val="000000"/>
              </w:rPr>
              <w:t>7</w:t>
            </w:r>
          </w:p>
        </w:tc>
        <w:tc>
          <w:tcPr>
            <w:tcW w:w="757" w:type="dxa"/>
            <w:vAlign w:val="bottom"/>
          </w:tcPr>
          <w:p w14:paraId="38BFBA73" w14:textId="08D63099" w:rsidR="001209FF" w:rsidRDefault="001209FF" w:rsidP="001F4833">
            <w:pPr>
              <w:jc w:val="center"/>
              <w:rPr>
                <w:color w:val="000000"/>
              </w:rPr>
            </w:pPr>
            <w:r>
              <w:rPr>
                <w:color w:val="000000"/>
              </w:rPr>
              <w:t>1</w:t>
            </w:r>
          </w:p>
        </w:tc>
        <w:tc>
          <w:tcPr>
            <w:tcW w:w="693" w:type="dxa"/>
            <w:vAlign w:val="bottom"/>
          </w:tcPr>
          <w:p w14:paraId="2E60A093" w14:textId="1C131DCC" w:rsidR="001209FF" w:rsidRDefault="001209FF" w:rsidP="001F4833">
            <w:pPr>
              <w:jc w:val="center"/>
              <w:rPr>
                <w:color w:val="000000"/>
              </w:rPr>
            </w:pPr>
            <w:r>
              <w:rPr>
                <w:color w:val="000000"/>
              </w:rPr>
              <w:t>0</w:t>
            </w:r>
          </w:p>
        </w:tc>
        <w:tc>
          <w:tcPr>
            <w:tcW w:w="3756" w:type="dxa"/>
            <w:vAlign w:val="bottom"/>
          </w:tcPr>
          <w:p w14:paraId="4BFCF63A" w14:textId="246AE823" w:rsidR="001209FF" w:rsidRDefault="001209FF" w:rsidP="001209FF">
            <w:pPr>
              <w:rPr>
                <w:color w:val="000000"/>
              </w:rPr>
            </w:pPr>
            <w:r>
              <w:rPr>
                <w:color w:val="000000"/>
              </w:rPr>
              <w:t xml:space="preserve">3 mobile devices &amp; 2 wall </w:t>
            </w:r>
            <w:proofErr w:type="gramStart"/>
            <w:r>
              <w:rPr>
                <w:color w:val="000000"/>
              </w:rPr>
              <w:t>mount</w:t>
            </w:r>
            <w:proofErr w:type="gramEnd"/>
          </w:p>
        </w:tc>
      </w:tr>
      <w:tr w:rsidR="001209FF" w14:paraId="7658EB8F" w14:textId="77777777" w:rsidTr="001209FF">
        <w:tc>
          <w:tcPr>
            <w:tcW w:w="739" w:type="dxa"/>
            <w:vAlign w:val="bottom"/>
          </w:tcPr>
          <w:p w14:paraId="636F198F" w14:textId="4C51BC4B" w:rsidR="001209FF" w:rsidRDefault="001209FF" w:rsidP="001209FF">
            <w:pPr>
              <w:rPr>
                <w:color w:val="000000"/>
              </w:rPr>
            </w:pPr>
            <w:r>
              <w:rPr>
                <w:color w:val="000000"/>
              </w:rPr>
              <w:t>P100</w:t>
            </w:r>
          </w:p>
        </w:tc>
        <w:tc>
          <w:tcPr>
            <w:tcW w:w="1879" w:type="dxa"/>
            <w:vAlign w:val="bottom"/>
          </w:tcPr>
          <w:p w14:paraId="383475D1" w14:textId="76B16016" w:rsidR="001209FF" w:rsidRDefault="001209FF" w:rsidP="001209FF">
            <w:pPr>
              <w:rPr>
                <w:color w:val="000000"/>
              </w:rPr>
            </w:pPr>
            <w:r>
              <w:rPr>
                <w:color w:val="000000"/>
              </w:rPr>
              <w:t>P POD – General Population</w:t>
            </w:r>
          </w:p>
        </w:tc>
        <w:tc>
          <w:tcPr>
            <w:tcW w:w="990" w:type="dxa"/>
            <w:vAlign w:val="bottom"/>
          </w:tcPr>
          <w:p w14:paraId="4F9897DC" w14:textId="0DC019D7" w:rsidR="001209FF" w:rsidRDefault="001209FF" w:rsidP="001F4833">
            <w:pPr>
              <w:jc w:val="center"/>
              <w:rPr>
                <w:color w:val="000000"/>
              </w:rPr>
            </w:pPr>
            <w:r>
              <w:rPr>
                <w:color w:val="000000"/>
              </w:rPr>
              <w:t>64</w:t>
            </w:r>
          </w:p>
        </w:tc>
        <w:tc>
          <w:tcPr>
            <w:tcW w:w="896" w:type="dxa"/>
            <w:vAlign w:val="bottom"/>
          </w:tcPr>
          <w:p w14:paraId="2C06B0F5" w14:textId="1DAC0BAC" w:rsidR="001209FF" w:rsidRDefault="001209FF" w:rsidP="001F4833">
            <w:pPr>
              <w:jc w:val="center"/>
              <w:rPr>
                <w:color w:val="000000"/>
              </w:rPr>
            </w:pPr>
            <w:r>
              <w:rPr>
                <w:color w:val="000000"/>
              </w:rPr>
              <w:t>7</w:t>
            </w:r>
          </w:p>
        </w:tc>
        <w:tc>
          <w:tcPr>
            <w:tcW w:w="757" w:type="dxa"/>
            <w:vAlign w:val="bottom"/>
          </w:tcPr>
          <w:p w14:paraId="17BF7F46" w14:textId="6C4892A8" w:rsidR="001209FF" w:rsidRDefault="001209FF" w:rsidP="001F4833">
            <w:pPr>
              <w:jc w:val="center"/>
              <w:rPr>
                <w:color w:val="000000"/>
              </w:rPr>
            </w:pPr>
            <w:r>
              <w:rPr>
                <w:color w:val="000000"/>
              </w:rPr>
              <w:t>1</w:t>
            </w:r>
          </w:p>
        </w:tc>
        <w:tc>
          <w:tcPr>
            <w:tcW w:w="693" w:type="dxa"/>
            <w:vAlign w:val="bottom"/>
          </w:tcPr>
          <w:p w14:paraId="288252DC" w14:textId="372F3AAE" w:rsidR="001209FF" w:rsidRDefault="001209FF" w:rsidP="001F4833">
            <w:pPr>
              <w:jc w:val="center"/>
              <w:rPr>
                <w:color w:val="000000"/>
              </w:rPr>
            </w:pPr>
            <w:r>
              <w:rPr>
                <w:color w:val="000000"/>
              </w:rPr>
              <w:t>0</w:t>
            </w:r>
          </w:p>
        </w:tc>
        <w:tc>
          <w:tcPr>
            <w:tcW w:w="3756" w:type="dxa"/>
            <w:vAlign w:val="bottom"/>
          </w:tcPr>
          <w:p w14:paraId="2AB17EC4" w14:textId="29EB0499" w:rsidR="001209FF" w:rsidRDefault="001209FF" w:rsidP="001209FF">
            <w:pPr>
              <w:rPr>
                <w:color w:val="000000"/>
              </w:rPr>
            </w:pPr>
            <w:r>
              <w:rPr>
                <w:color w:val="000000"/>
              </w:rPr>
              <w:t xml:space="preserve">3 mobile devices &amp; 2 wall </w:t>
            </w:r>
            <w:proofErr w:type="gramStart"/>
            <w:r>
              <w:rPr>
                <w:color w:val="000000"/>
              </w:rPr>
              <w:t>mount</w:t>
            </w:r>
            <w:proofErr w:type="gramEnd"/>
          </w:p>
        </w:tc>
      </w:tr>
      <w:tr w:rsidR="001209FF" w14:paraId="6EB11E84" w14:textId="77777777" w:rsidTr="001209FF">
        <w:tc>
          <w:tcPr>
            <w:tcW w:w="739" w:type="dxa"/>
            <w:vAlign w:val="bottom"/>
          </w:tcPr>
          <w:p w14:paraId="5B6790A3" w14:textId="1BECA1B8" w:rsidR="001209FF" w:rsidRDefault="001209FF" w:rsidP="001209FF">
            <w:pPr>
              <w:rPr>
                <w:color w:val="000000"/>
              </w:rPr>
            </w:pPr>
            <w:r>
              <w:rPr>
                <w:color w:val="000000"/>
              </w:rPr>
              <w:t>Q100</w:t>
            </w:r>
          </w:p>
        </w:tc>
        <w:tc>
          <w:tcPr>
            <w:tcW w:w="1879" w:type="dxa"/>
            <w:vAlign w:val="bottom"/>
          </w:tcPr>
          <w:p w14:paraId="2F24B135" w14:textId="6004DBBF" w:rsidR="001209FF" w:rsidRDefault="001209FF" w:rsidP="001209FF">
            <w:pPr>
              <w:rPr>
                <w:color w:val="000000"/>
              </w:rPr>
            </w:pPr>
            <w:r>
              <w:rPr>
                <w:color w:val="000000"/>
              </w:rPr>
              <w:t>Q POD – General Population</w:t>
            </w:r>
          </w:p>
        </w:tc>
        <w:tc>
          <w:tcPr>
            <w:tcW w:w="990" w:type="dxa"/>
            <w:vAlign w:val="bottom"/>
          </w:tcPr>
          <w:p w14:paraId="2DAEF8A0" w14:textId="356F084D" w:rsidR="001209FF" w:rsidRDefault="001209FF" w:rsidP="001F4833">
            <w:pPr>
              <w:jc w:val="center"/>
              <w:rPr>
                <w:color w:val="000000"/>
              </w:rPr>
            </w:pPr>
            <w:r>
              <w:rPr>
                <w:color w:val="000000"/>
              </w:rPr>
              <w:t>64</w:t>
            </w:r>
          </w:p>
        </w:tc>
        <w:tc>
          <w:tcPr>
            <w:tcW w:w="896" w:type="dxa"/>
            <w:vAlign w:val="bottom"/>
          </w:tcPr>
          <w:p w14:paraId="2C84D8B5" w14:textId="7F9E4A9C" w:rsidR="001209FF" w:rsidRDefault="001209FF" w:rsidP="001F4833">
            <w:pPr>
              <w:jc w:val="center"/>
              <w:rPr>
                <w:color w:val="000000"/>
              </w:rPr>
            </w:pPr>
            <w:r>
              <w:rPr>
                <w:color w:val="000000"/>
              </w:rPr>
              <w:t>7</w:t>
            </w:r>
          </w:p>
        </w:tc>
        <w:tc>
          <w:tcPr>
            <w:tcW w:w="757" w:type="dxa"/>
            <w:vAlign w:val="bottom"/>
          </w:tcPr>
          <w:p w14:paraId="7F7A75A3" w14:textId="76A13E4D" w:rsidR="001209FF" w:rsidRDefault="001209FF" w:rsidP="001F4833">
            <w:pPr>
              <w:jc w:val="center"/>
              <w:rPr>
                <w:color w:val="000000"/>
              </w:rPr>
            </w:pPr>
            <w:r>
              <w:rPr>
                <w:color w:val="000000"/>
              </w:rPr>
              <w:t>1</w:t>
            </w:r>
          </w:p>
        </w:tc>
        <w:tc>
          <w:tcPr>
            <w:tcW w:w="693" w:type="dxa"/>
            <w:vAlign w:val="bottom"/>
          </w:tcPr>
          <w:p w14:paraId="17FFDEE9" w14:textId="22E00516" w:rsidR="001209FF" w:rsidRDefault="001209FF" w:rsidP="001F4833">
            <w:pPr>
              <w:jc w:val="center"/>
              <w:rPr>
                <w:color w:val="000000"/>
              </w:rPr>
            </w:pPr>
            <w:r>
              <w:rPr>
                <w:color w:val="000000"/>
              </w:rPr>
              <w:t>0</w:t>
            </w:r>
          </w:p>
        </w:tc>
        <w:tc>
          <w:tcPr>
            <w:tcW w:w="3756" w:type="dxa"/>
            <w:vAlign w:val="bottom"/>
          </w:tcPr>
          <w:p w14:paraId="4E174B50" w14:textId="072FF33D" w:rsidR="001209FF" w:rsidRDefault="001209FF" w:rsidP="001209FF">
            <w:pPr>
              <w:rPr>
                <w:color w:val="000000"/>
              </w:rPr>
            </w:pPr>
            <w:r>
              <w:rPr>
                <w:color w:val="000000"/>
              </w:rPr>
              <w:t xml:space="preserve">4 mobile devices &amp; 3 wall </w:t>
            </w:r>
            <w:proofErr w:type="gramStart"/>
            <w:r>
              <w:rPr>
                <w:color w:val="000000"/>
              </w:rPr>
              <w:t>mount</w:t>
            </w:r>
            <w:proofErr w:type="gramEnd"/>
          </w:p>
        </w:tc>
      </w:tr>
      <w:tr w:rsidR="001209FF" w14:paraId="3B7AD1AC" w14:textId="77777777" w:rsidTr="001209FF">
        <w:tc>
          <w:tcPr>
            <w:tcW w:w="739" w:type="dxa"/>
            <w:vAlign w:val="bottom"/>
          </w:tcPr>
          <w:p w14:paraId="751AA215" w14:textId="71CA9843" w:rsidR="001209FF" w:rsidRDefault="001209FF" w:rsidP="001209FF">
            <w:pPr>
              <w:rPr>
                <w:color w:val="000000"/>
              </w:rPr>
            </w:pPr>
            <w:r>
              <w:rPr>
                <w:color w:val="000000"/>
              </w:rPr>
              <w:t>R100</w:t>
            </w:r>
          </w:p>
        </w:tc>
        <w:tc>
          <w:tcPr>
            <w:tcW w:w="1879" w:type="dxa"/>
            <w:vAlign w:val="bottom"/>
          </w:tcPr>
          <w:p w14:paraId="19C8FBDD" w14:textId="49846920" w:rsidR="001209FF" w:rsidRDefault="001209FF" w:rsidP="001209FF">
            <w:pPr>
              <w:rPr>
                <w:color w:val="000000"/>
              </w:rPr>
            </w:pPr>
            <w:r>
              <w:rPr>
                <w:color w:val="000000"/>
              </w:rPr>
              <w:t xml:space="preserve">R POD – </w:t>
            </w:r>
            <w:r w:rsidR="002F01C7">
              <w:rPr>
                <w:color w:val="000000"/>
              </w:rPr>
              <w:t>Female General/IMU</w:t>
            </w:r>
          </w:p>
        </w:tc>
        <w:tc>
          <w:tcPr>
            <w:tcW w:w="990" w:type="dxa"/>
            <w:vAlign w:val="bottom"/>
          </w:tcPr>
          <w:p w14:paraId="4E73070E" w14:textId="2C492E15" w:rsidR="001209FF" w:rsidRDefault="001209FF" w:rsidP="001F4833">
            <w:pPr>
              <w:jc w:val="center"/>
              <w:rPr>
                <w:color w:val="000000"/>
              </w:rPr>
            </w:pPr>
            <w:r>
              <w:rPr>
                <w:color w:val="000000"/>
              </w:rPr>
              <w:t>44</w:t>
            </w:r>
          </w:p>
        </w:tc>
        <w:tc>
          <w:tcPr>
            <w:tcW w:w="896" w:type="dxa"/>
            <w:vAlign w:val="bottom"/>
          </w:tcPr>
          <w:p w14:paraId="2DE27FA6" w14:textId="0E7993D4" w:rsidR="001209FF" w:rsidRDefault="001209FF" w:rsidP="001F4833">
            <w:pPr>
              <w:jc w:val="center"/>
              <w:rPr>
                <w:color w:val="000000"/>
              </w:rPr>
            </w:pPr>
            <w:r>
              <w:rPr>
                <w:color w:val="000000"/>
              </w:rPr>
              <w:t>5</w:t>
            </w:r>
          </w:p>
        </w:tc>
        <w:tc>
          <w:tcPr>
            <w:tcW w:w="757" w:type="dxa"/>
            <w:vAlign w:val="bottom"/>
          </w:tcPr>
          <w:p w14:paraId="6547DBCB" w14:textId="6928E855" w:rsidR="001209FF" w:rsidRDefault="001209FF" w:rsidP="001F4833">
            <w:pPr>
              <w:jc w:val="center"/>
              <w:rPr>
                <w:color w:val="000000"/>
              </w:rPr>
            </w:pPr>
            <w:r>
              <w:rPr>
                <w:color w:val="000000"/>
              </w:rPr>
              <w:t>1</w:t>
            </w:r>
          </w:p>
        </w:tc>
        <w:tc>
          <w:tcPr>
            <w:tcW w:w="693" w:type="dxa"/>
            <w:vAlign w:val="bottom"/>
          </w:tcPr>
          <w:p w14:paraId="10C7E872" w14:textId="6165E72F" w:rsidR="001209FF" w:rsidRDefault="001209FF" w:rsidP="001F4833">
            <w:pPr>
              <w:jc w:val="center"/>
              <w:rPr>
                <w:color w:val="000000"/>
              </w:rPr>
            </w:pPr>
            <w:r>
              <w:rPr>
                <w:color w:val="000000"/>
              </w:rPr>
              <w:t>0</w:t>
            </w:r>
          </w:p>
        </w:tc>
        <w:tc>
          <w:tcPr>
            <w:tcW w:w="3756" w:type="dxa"/>
            <w:vAlign w:val="bottom"/>
          </w:tcPr>
          <w:p w14:paraId="602D0DE4" w14:textId="1D62DBE7" w:rsidR="001209FF" w:rsidRDefault="001209FF" w:rsidP="001209FF">
            <w:pPr>
              <w:rPr>
                <w:color w:val="000000"/>
              </w:rPr>
            </w:pPr>
            <w:r>
              <w:rPr>
                <w:color w:val="000000"/>
              </w:rPr>
              <w:t xml:space="preserve">3 mobile devices &amp; 3 wall </w:t>
            </w:r>
            <w:proofErr w:type="gramStart"/>
            <w:r>
              <w:rPr>
                <w:color w:val="000000"/>
              </w:rPr>
              <w:t>mount</w:t>
            </w:r>
            <w:proofErr w:type="gramEnd"/>
          </w:p>
        </w:tc>
      </w:tr>
    </w:tbl>
    <w:p w14:paraId="6740F2AD" w14:textId="69ACDF5D" w:rsidR="001B1EAA" w:rsidRDefault="004273EB" w:rsidP="00243754">
      <w:pPr>
        <w:jc w:val="center"/>
      </w:pPr>
      <w:r>
        <w:t xml:space="preserve">Table </w:t>
      </w:r>
      <w:r w:rsidR="00787F84" w:rsidRPr="00787F84">
        <w:t>1</w:t>
      </w:r>
      <w:r w:rsidRPr="00787F84">
        <w:t>,</w:t>
      </w:r>
      <w:r>
        <w:t xml:space="preserve"> </w:t>
      </w:r>
      <w:r w:rsidR="00243754">
        <w:t xml:space="preserve">Capacity, Ports, </w:t>
      </w:r>
      <w:proofErr w:type="gramStart"/>
      <w:r w:rsidR="00243754">
        <w:t>Booth</w:t>
      </w:r>
      <w:proofErr w:type="gramEnd"/>
      <w:r w:rsidR="00243754">
        <w:t xml:space="preserve"> and Kiosks by Area</w:t>
      </w:r>
    </w:p>
    <w:p w14:paraId="5AC1FFCD" w14:textId="20FB4DCB" w:rsidR="001A5D56" w:rsidRPr="00620638" w:rsidRDefault="001A5D56" w:rsidP="00620638">
      <w:r w:rsidRPr="001A5D56">
        <w:t xml:space="preserve">Wall mount and mobile devices are to include video visitation and paperless request system.  Mobile devise </w:t>
      </w:r>
      <w:proofErr w:type="gramStart"/>
      <w:r w:rsidRPr="001A5D56">
        <w:t>are</w:t>
      </w:r>
      <w:proofErr w:type="gramEnd"/>
      <w:r w:rsidRPr="001A5D56">
        <w:t xml:space="preserve"> to include telephone system as possible.</w:t>
      </w:r>
    </w:p>
    <w:p w14:paraId="7BC75DBC" w14:textId="64CC57AE" w:rsidR="007F37AE" w:rsidRDefault="007F37AE" w:rsidP="007F37AE">
      <w:pPr>
        <w:pStyle w:val="Heading2"/>
      </w:pPr>
      <w:bookmarkStart w:id="52" w:name="_Toc146092776"/>
      <w:r>
        <w:t>Application Interfaces (API)</w:t>
      </w:r>
      <w:bookmarkEnd w:id="52"/>
    </w:p>
    <w:p w14:paraId="6FF9BD5C" w14:textId="77777777" w:rsidR="0075655B" w:rsidRDefault="0075655B" w:rsidP="00C12AAC">
      <w:pPr>
        <w:spacing w:after="0" w:line="240" w:lineRule="auto"/>
      </w:pPr>
    </w:p>
    <w:p w14:paraId="611D55A6" w14:textId="095D7D67" w:rsidR="00C12AAC" w:rsidRDefault="0075655B" w:rsidP="0075655B">
      <w:pPr>
        <w:spacing w:after="0" w:line="240" w:lineRule="auto"/>
        <w:rPr>
          <w:b/>
          <w:i/>
        </w:rPr>
      </w:pPr>
      <w:r>
        <w:rPr>
          <w:b/>
          <w:i/>
        </w:rPr>
        <w:t>This section is for reference on</w:t>
      </w:r>
      <w:r w:rsidR="004A0721">
        <w:rPr>
          <w:b/>
          <w:i/>
        </w:rPr>
        <w:t>l</w:t>
      </w:r>
      <w:r>
        <w:rPr>
          <w:b/>
          <w:i/>
        </w:rPr>
        <w:t>y, c</w:t>
      </w:r>
      <w:r w:rsidR="00C12AAC">
        <w:rPr>
          <w:b/>
          <w:i/>
        </w:rPr>
        <w:t xml:space="preserve">omplete functional, technical, and other project requirements related to application interfaces and data conversion </w:t>
      </w:r>
      <w:proofErr w:type="gramStart"/>
      <w:r w:rsidR="00C12AAC">
        <w:rPr>
          <w:b/>
          <w:i/>
        </w:rPr>
        <w:t xml:space="preserve">are </w:t>
      </w:r>
      <w:r w:rsidR="00C12AAC" w:rsidRPr="00147868">
        <w:rPr>
          <w:b/>
          <w:i/>
        </w:rPr>
        <w:t>loca</w:t>
      </w:r>
      <w:r w:rsidR="00C12AAC" w:rsidRPr="00E77161">
        <w:rPr>
          <w:b/>
          <w:i/>
        </w:rPr>
        <w:t>ted in</w:t>
      </w:r>
      <w:proofErr w:type="gramEnd"/>
      <w:r w:rsidR="00C12AAC" w:rsidRPr="00E77161">
        <w:rPr>
          <w:b/>
          <w:i/>
        </w:rPr>
        <w:t xml:space="preserve"> </w:t>
      </w:r>
      <w:r w:rsidR="00C12AAC" w:rsidRPr="004F0444">
        <w:rPr>
          <w:b/>
          <w:i/>
          <w:u w:val="single"/>
        </w:rPr>
        <w:t>Requirment</w:t>
      </w:r>
      <w:r w:rsidR="00F82432">
        <w:rPr>
          <w:b/>
          <w:i/>
          <w:u w:val="single"/>
        </w:rPr>
        <w:t>s</w:t>
      </w:r>
      <w:r w:rsidR="00C12AAC" w:rsidRPr="004F0444">
        <w:rPr>
          <w:b/>
          <w:i/>
          <w:u w:val="single"/>
        </w:rPr>
        <w:t>.xlsx</w:t>
      </w:r>
      <w:r w:rsidR="00C12AAC" w:rsidRPr="00E77161">
        <w:rPr>
          <w:b/>
          <w:i/>
        </w:rPr>
        <w:t>.</w:t>
      </w:r>
      <w:r w:rsidR="00C12AAC" w:rsidRPr="00147868">
        <w:rPr>
          <w:b/>
          <w:i/>
        </w:rPr>
        <w:t xml:space="preserve"> </w:t>
      </w:r>
    </w:p>
    <w:p w14:paraId="77F8D878" w14:textId="77777777" w:rsidR="0075655B" w:rsidRPr="0075655B" w:rsidRDefault="0075655B" w:rsidP="0075655B">
      <w:pPr>
        <w:spacing w:after="0" w:line="240" w:lineRule="auto"/>
        <w:rPr>
          <w:b/>
          <w:i/>
        </w:rPr>
      </w:pPr>
    </w:p>
    <w:p w14:paraId="218C646D" w14:textId="7EA5BA45" w:rsidR="00F34E3C" w:rsidRPr="00F34E3C" w:rsidRDefault="007F37AE" w:rsidP="00827FEB">
      <w:pPr>
        <w:rPr>
          <w:highlight w:val="yellow"/>
        </w:rPr>
      </w:pPr>
      <w:r>
        <w:t xml:space="preserve">Our requirements include integration and data conversion. </w:t>
      </w:r>
    </w:p>
    <w:p w14:paraId="17BD11A2" w14:textId="77777777" w:rsidR="00C809A9" w:rsidRDefault="00C809A9" w:rsidP="002B6D0D">
      <w:pPr>
        <w:spacing w:after="0" w:line="240" w:lineRule="auto"/>
      </w:pPr>
    </w:p>
    <w:p w14:paraId="7A9F05CB" w14:textId="77777777" w:rsidR="00827FEB" w:rsidRDefault="00827FEB" w:rsidP="002B6D0D">
      <w:pPr>
        <w:spacing w:after="0" w:line="240" w:lineRule="auto"/>
      </w:pPr>
    </w:p>
    <w:p w14:paraId="51938869" w14:textId="77777777" w:rsidR="00827FEB" w:rsidRDefault="00827FEB" w:rsidP="002B6D0D">
      <w:pPr>
        <w:spacing w:after="0" w:line="240" w:lineRule="auto"/>
      </w:pPr>
    </w:p>
    <w:p w14:paraId="48430535" w14:textId="77777777" w:rsidR="00827FEB" w:rsidRDefault="00827FEB" w:rsidP="002B6D0D">
      <w:pPr>
        <w:spacing w:after="0" w:line="240" w:lineRule="auto"/>
      </w:pPr>
    </w:p>
    <w:p w14:paraId="26E4AF0A" w14:textId="77777777" w:rsidR="00827FEB" w:rsidRDefault="00827FEB" w:rsidP="002B6D0D">
      <w:pPr>
        <w:spacing w:after="0" w:line="240" w:lineRule="auto"/>
      </w:pPr>
    </w:p>
    <w:p w14:paraId="1EB18269" w14:textId="77777777" w:rsidR="00827FEB" w:rsidRDefault="00827FEB" w:rsidP="002B6D0D">
      <w:pPr>
        <w:spacing w:after="0" w:line="240" w:lineRule="auto"/>
      </w:pPr>
    </w:p>
    <w:p w14:paraId="22A000DE" w14:textId="76D54F12" w:rsidR="00E05D39" w:rsidRDefault="00E05D39" w:rsidP="000C5477">
      <w:pPr>
        <w:pStyle w:val="Heading1"/>
      </w:pPr>
      <w:bookmarkStart w:id="53" w:name="_Toc146092777"/>
      <w:r>
        <w:t>PROJECT SCHEDULE AND IMPLEMENTATION TIMELINE</w:t>
      </w:r>
      <w:bookmarkEnd w:id="53"/>
    </w:p>
    <w:p w14:paraId="70475C99" w14:textId="7CB84B8B" w:rsidR="00C12AAC" w:rsidRPr="00C12AAC" w:rsidRDefault="00C12AAC" w:rsidP="007527C8">
      <w:r w:rsidRPr="00B43BA7">
        <w:rPr>
          <w:b/>
        </w:rPr>
        <w:t xml:space="preserve">Complete the attached Form </w:t>
      </w:r>
      <w:r>
        <w:rPr>
          <w:b/>
        </w:rPr>
        <w:t>C</w:t>
      </w:r>
      <w:r w:rsidRPr="00B43BA7">
        <w:rPr>
          <w:b/>
        </w:rPr>
        <w:t xml:space="preserve">, </w:t>
      </w:r>
      <w:r>
        <w:rPr>
          <w:b/>
        </w:rPr>
        <w:t xml:space="preserve">Project </w:t>
      </w:r>
      <w:proofErr w:type="gramStart"/>
      <w:r>
        <w:rPr>
          <w:b/>
        </w:rPr>
        <w:t>Schedule</w:t>
      </w:r>
      <w:proofErr w:type="gramEnd"/>
      <w:r>
        <w:rPr>
          <w:b/>
        </w:rPr>
        <w:t xml:space="preserve"> and Implementation Timeline</w:t>
      </w:r>
      <w:r w:rsidRPr="006C1C98">
        <w:rPr>
          <w:b/>
        </w:rPr>
        <w:t>.</w:t>
      </w:r>
    </w:p>
    <w:p w14:paraId="77E73E11" w14:textId="5BDA2824" w:rsidR="00745D88" w:rsidRDefault="00E05D39" w:rsidP="00E05D39">
      <w:pPr>
        <w:pStyle w:val="Default"/>
        <w:rPr>
          <w:rFonts w:asciiTheme="minorHAnsi" w:hAnsiTheme="minorHAnsi"/>
          <w:sz w:val="22"/>
          <w:szCs w:val="22"/>
        </w:rPr>
      </w:pPr>
      <w:r w:rsidRPr="00F210C8">
        <w:rPr>
          <w:rFonts w:asciiTheme="minorHAnsi" w:hAnsiTheme="minorHAnsi"/>
          <w:sz w:val="22"/>
          <w:szCs w:val="22"/>
        </w:rPr>
        <w:t xml:space="preserve"> </w:t>
      </w:r>
      <w:r w:rsidR="00745D88" w:rsidRPr="00F210C8">
        <w:rPr>
          <w:rFonts w:asciiTheme="minorHAnsi" w:hAnsiTheme="minorHAnsi"/>
          <w:sz w:val="22"/>
          <w:szCs w:val="22"/>
        </w:rPr>
        <w:t xml:space="preserve">The </w:t>
      </w:r>
      <w:r w:rsidR="00745D88">
        <w:rPr>
          <w:rFonts w:asciiTheme="minorHAnsi" w:hAnsiTheme="minorHAnsi"/>
          <w:sz w:val="22"/>
          <w:szCs w:val="22"/>
        </w:rPr>
        <w:t>Proposer</w:t>
      </w:r>
      <w:r w:rsidR="00745D88" w:rsidRPr="00F210C8">
        <w:rPr>
          <w:rFonts w:asciiTheme="minorHAnsi" w:hAnsiTheme="minorHAnsi"/>
          <w:sz w:val="22"/>
          <w:szCs w:val="22"/>
        </w:rPr>
        <w:t xml:space="preserve"> </w:t>
      </w:r>
      <w:r w:rsidR="00F44C9F">
        <w:rPr>
          <w:rFonts w:asciiTheme="minorHAnsi" w:hAnsiTheme="minorHAnsi"/>
          <w:sz w:val="22"/>
          <w:szCs w:val="22"/>
        </w:rPr>
        <w:t>shall</w:t>
      </w:r>
      <w:r w:rsidR="00745D88" w:rsidRPr="00F210C8">
        <w:rPr>
          <w:rFonts w:asciiTheme="minorHAnsi" w:hAnsiTheme="minorHAnsi"/>
          <w:sz w:val="22"/>
          <w:szCs w:val="22"/>
        </w:rPr>
        <w:t xml:space="preserve"> </w:t>
      </w:r>
      <w:r>
        <w:rPr>
          <w:rFonts w:asciiTheme="minorHAnsi" w:hAnsiTheme="minorHAnsi"/>
          <w:sz w:val="22"/>
          <w:szCs w:val="22"/>
        </w:rPr>
        <w:t>provide a projected schedule and implementation plan. The plan is to include:</w:t>
      </w:r>
    </w:p>
    <w:p w14:paraId="6746F884" w14:textId="77777777" w:rsidR="00E05D39" w:rsidRDefault="00E05D39" w:rsidP="00E05D39">
      <w:pPr>
        <w:pStyle w:val="Default"/>
        <w:rPr>
          <w:rFonts w:asciiTheme="minorHAnsi" w:hAnsiTheme="minorHAnsi"/>
          <w:sz w:val="22"/>
          <w:szCs w:val="22"/>
        </w:rPr>
      </w:pPr>
    </w:p>
    <w:p w14:paraId="7F8E1499" w14:textId="624B1784"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 xml:space="preserve">A Gantt chart showing beginning and end dates of all </w:t>
      </w:r>
      <w:r w:rsidR="007527C8">
        <w:rPr>
          <w:rFonts w:asciiTheme="minorHAnsi" w:hAnsiTheme="minorHAnsi"/>
          <w:sz w:val="22"/>
          <w:szCs w:val="22"/>
        </w:rPr>
        <w:t xml:space="preserve">project </w:t>
      </w:r>
      <w:proofErr w:type="gramStart"/>
      <w:r w:rsidRPr="00E05D39">
        <w:rPr>
          <w:rFonts w:asciiTheme="minorHAnsi" w:hAnsiTheme="minorHAnsi"/>
          <w:sz w:val="22"/>
          <w:szCs w:val="22"/>
        </w:rPr>
        <w:t xml:space="preserve">tasks </w:t>
      </w:r>
      <w:r w:rsidR="007527C8">
        <w:rPr>
          <w:rFonts w:asciiTheme="minorHAnsi" w:hAnsiTheme="minorHAnsi"/>
          <w:sz w:val="22"/>
          <w:szCs w:val="22"/>
        </w:rPr>
        <w:t xml:space="preserve"> and</w:t>
      </w:r>
      <w:proofErr w:type="gramEnd"/>
      <w:r w:rsidR="007527C8">
        <w:rPr>
          <w:rFonts w:asciiTheme="minorHAnsi" w:hAnsiTheme="minorHAnsi"/>
          <w:sz w:val="22"/>
          <w:szCs w:val="22"/>
        </w:rPr>
        <w:t xml:space="preserve"> deliverables </w:t>
      </w:r>
      <w:r w:rsidRPr="00E05D39">
        <w:rPr>
          <w:rFonts w:asciiTheme="minorHAnsi" w:hAnsiTheme="minorHAnsi"/>
          <w:sz w:val="22"/>
          <w:szCs w:val="22"/>
        </w:rPr>
        <w:t xml:space="preserve">(the actual project start date will be determined during contract negotiations) </w:t>
      </w:r>
    </w:p>
    <w:p w14:paraId="1FC1DC85" w14:textId="3B319963"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A description of each proposed deliverable</w:t>
      </w:r>
    </w:p>
    <w:p w14:paraId="1A07E039" w14:textId="24C24C05" w:rsidR="00545847" w:rsidRDefault="00545847" w:rsidP="0004228E">
      <w:pPr>
        <w:pStyle w:val="Default"/>
        <w:numPr>
          <w:ilvl w:val="0"/>
          <w:numId w:val="7"/>
        </w:numPr>
        <w:rPr>
          <w:rFonts w:asciiTheme="minorHAnsi" w:hAnsiTheme="minorHAnsi"/>
          <w:sz w:val="22"/>
          <w:szCs w:val="22"/>
        </w:rPr>
      </w:pPr>
      <w:r>
        <w:rPr>
          <w:rFonts w:asciiTheme="minorHAnsi" w:hAnsiTheme="minorHAnsi"/>
          <w:sz w:val="22"/>
          <w:szCs w:val="22"/>
        </w:rPr>
        <w:t>Skagit County Information Services</w:t>
      </w:r>
      <w:r w:rsidR="007527C8">
        <w:rPr>
          <w:rFonts w:asciiTheme="minorHAnsi" w:hAnsiTheme="minorHAnsi"/>
          <w:sz w:val="22"/>
          <w:szCs w:val="22"/>
        </w:rPr>
        <w:t xml:space="preserve"> assigned tasks with estimated hours to complete.</w:t>
      </w:r>
    </w:p>
    <w:p w14:paraId="7D4516B8" w14:textId="77777777" w:rsidR="00745D88" w:rsidRPr="00B43BA7" w:rsidRDefault="00745D88" w:rsidP="00745D88">
      <w:pPr>
        <w:pStyle w:val="Default"/>
        <w:rPr>
          <w:rFonts w:asciiTheme="minorHAnsi" w:hAnsiTheme="minorHAnsi"/>
          <w:color w:val="auto"/>
          <w:sz w:val="22"/>
          <w:szCs w:val="22"/>
        </w:rPr>
      </w:pPr>
    </w:p>
    <w:p w14:paraId="6812F6A7" w14:textId="6C7A282C" w:rsidR="00147868" w:rsidRDefault="00745D88" w:rsidP="000C5477">
      <w:pPr>
        <w:pStyle w:val="Heading1"/>
      </w:pPr>
      <w:bookmarkStart w:id="54" w:name="_Toc146092778"/>
      <w:r>
        <w:t>OPTIONAL FEATURES</w:t>
      </w:r>
      <w:bookmarkEnd w:id="54"/>
    </w:p>
    <w:p w14:paraId="5F976012" w14:textId="77777777" w:rsidR="007527C8" w:rsidRPr="00F94452" w:rsidRDefault="007527C8" w:rsidP="007527C8">
      <w:pPr>
        <w:spacing w:after="0" w:line="240" w:lineRule="auto"/>
        <w:rPr>
          <w:rFonts w:eastAsia="Times New Roman" w:cs="Times New Roman"/>
        </w:rPr>
      </w:pPr>
      <w:r w:rsidRPr="006C1C98">
        <w:rPr>
          <w:rFonts w:eastAsia="Times New Roman" w:cs="Times New Roman"/>
          <w:b/>
        </w:rPr>
        <w:t>Optional: 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D</w:t>
      </w:r>
      <w:r w:rsidRPr="009B2CEF">
        <w:rPr>
          <w:rFonts w:eastAsia="Times New Roman" w:cs="Times New Roman"/>
          <w:b/>
        </w:rPr>
        <w:t xml:space="preserve">, </w:t>
      </w:r>
      <w:r>
        <w:rPr>
          <w:rFonts w:eastAsia="Times New Roman" w:cs="Times New Roman"/>
          <w:b/>
        </w:rPr>
        <w:t>Optional Features.</w:t>
      </w:r>
    </w:p>
    <w:p w14:paraId="28961CF5" w14:textId="77777777" w:rsidR="007527C8" w:rsidRDefault="007527C8" w:rsidP="00DB00E6">
      <w:pPr>
        <w:spacing w:after="0" w:line="240" w:lineRule="auto"/>
      </w:pPr>
    </w:p>
    <w:p w14:paraId="411E0EE2" w14:textId="23D44E48" w:rsidR="001D6F34" w:rsidRDefault="00CD155F" w:rsidP="00432760">
      <w:pPr>
        <w:spacing w:after="0" w:line="240" w:lineRule="auto"/>
      </w:pPr>
      <w:r>
        <w:t>Proposer</w:t>
      </w:r>
      <w:r w:rsidR="00522FEA" w:rsidRPr="00522FEA">
        <w:t xml:space="preserve">s are encouraged to not only respond to the </w:t>
      </w:r>
      <w:r w:rsidR="00032096">
        <w:t xml:space="preserve">functional </w:t>
      </w:r>
      <w:r w:rsidR="00CC404C">
        <w:t>requirements</w:t>
      </w:r>
      <w:r w:rsidR="00522FEA" w:rsidRPr="00522FEA">
        <w:t xml:space="preserve">, but to offer information on additional </w:t>
      </w:r>
      <w:r w:rsidR="00E733C4">
        <w:t>ICTAS</w:t>
      </w:r>
      <w:r w:rsidR="00AC7B4B">
        <w:t xml:space="preserve"> </w:t>
      </w:r>
      <w:r w:rsidR="00D430F2">
        <w:t>solution</w:t>
      </w:r>
      <w:r w:rsidR="00522FEA" w:rsidRPr="00522FEA">
        <w:t xml:space="preserve"> options/features available with their solutions that would be of benefit/interest to Skagit County. </w:t>
      </w:r>
    </w:p>
    <w:p w14:paraId="4D5949DC" w14:textId="77777777" w:rsidR="007527C8" w:rsidRDefault="007527C8" w:rsidP="00147868">
      <w:pPr>
        <w:pStyle w:val="RFPHeading"/>
      </w:pPr>
    </w:p>
    <w:p w14:paraId="070366DC" w14:textId="08C9CEB6" w:rsidR="00654CCF" w:rsidRDefault="0026237F" w:rsidP="000C5477">
      <w:pPr>
        <w:pStyle w:val="Heading1"/>
      </w:pPr>
      <w:bookmarkStart w:id="55" w:name="_Toc146092779"/>
      <w:r>
        <w:t>NARRATIVE QUESTIONS</w:t>
      </w:r>
      <w:bookmarkEnd w:id="55"/>
    </w:p>
    <w:p w14:paraId="410BDDC1" w14:textId="4B6660FE" w:rsidR="007527C8" w:rsidRDefault="007527C8" w:rsidP="00432760">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E</w:t>
      </w:r>
      <w:r w:rsidRPr="009B2CEF">
        <w:rPr>
          <w:rFonts w:eastAsia="Times New Roman" w:cs="Times New Roman"/>
          <w:b/>
        </w:rPr>
        <w:t xml:space="preserve">, </w:t>
      </w:r>
      <w:r>
        <w:rPr>
          <w:rFonts w:eastAsia="Times New Roman" w:cs="Times New Roman"/>
          <w:b/>
        </w:rPr>
        <w:t>Narrative Questions</w:t>
      </w:r>
      <w:r>
        <w:rPr>
          <w:rFonts w:eastAsia="Times New Roman" w:cs="Times New Roman"/>
        </w:rPr>
        <w:t xml:space="preserve">.  </w:t>
      </w:r>
    </w:p>
    <w:p w14:paraId="31A3D2CE" w14:textId="77777777" w:rsidR="00432760" w:rsidRPr="00432760" w:rsidRDefault="00432760" w:rsidP="00432760">
      <w:pPr>
        <w:spacing w:after="0" w:line="240" w:lineRule="auto"/>
        <w:rPr>
          <w:rFonts w:eastAsia="Times New Roman" w:cs="Times New Roman"/>
        </w:rPr>
      </w:pPr>
    </w:p>
    <w:p w14:paraId="1DEA6549" w14:textId="043754DA" w:rsidR="00BD7D7F" w:rsidRDefault="005B3CA4" w:rsidP="00BD7D7F">
      <w:pPr>
        <w:pStyle w:val="Default"/>
        <w:rPr>
          <w:rFonts w:asciiTheme="minorHAnsi" w:hAnsiTheme="minorHAnsi"/>
          <w:sz w:val="22"/>
          <w:szCs w:val="22"/>
        </w:rPr>
      </w:pPr>
      <w:r>
        <w:rPr>
          <w:rFonts w:asciiTheme="minorHAnsi" w:hAnsiTheme="minorHAnsi"/>
          <w:sz w:val="22"/>
          <w:szCs w:val="22"/>
        </w:rPr>
        <w:t>Proposer is to provide responses to the narrative questions.</w:t>
      </w:r>
      <w:r w:rsidR="00230DCA" w:rsidRPr="00230DCA">
        <w:rPr>
          <w:rFonts w:asciiTheme="minorHAnsi" w:hAnsiTheme="minorHAnsi"/>
          <w:sz w:val="22"/>
          <w:szCs w:val="22"/>
        </w:rPr>
        <w:t xml:space="preserve"> These responses are intended to educate us as to how your</w:t>
      </w:r>
      <w:r w:rsidR="00514C9B">
        <w:rPr>
          <w:rFonts w:asciiTheme="minorHAnsi" w:hAnsiTheme="minorHAnsi"/>
          <w:sz w:val="22"/>
          <w:szCs w:val="22"/>
        </w:rPr>
        <w:t xml:space="preserve"> </w:t>
      </w:r>
      <w:r w:rsidR="00E733C4">
        <w:rPr>
          <w:rFonts w:asciiTheme="minorHAnsi" w:hAnsiTheme="minorHAnsi"/>
          <w:sz w:val="22"/>
          <w:szCs w:val="22"/>
        </w:rPr>
        <w:t>ICTAS</w:t>
      </w:r>
      <w:r w:rsidR="00230DCA" w:rsidRPr="00230DCA">
        <w:rPr>
          <w:rFonts w:asciiTheme="minorHAnsi" w:hAnsiTheme="minorHAnsi"/>
          <w:sz w:val="22"/>
          <w:szCs w:val="22"/>
        </w:rPr>
        <w:t xml:space="preserve"> solution addresses certain business problems and/or provide more insight into current administration and future direction of your solution. </w:t>
      </w:r>
    </w:p>
    <w:p w14:paraId="09B80898" w14:textId="77777777" w:rsidR="00BD7D7F" w:rsidRPr="00BD7D7F" w:rsidRDefault="00BD7D7F" w:rsidP="00BD7D7F">
      <w:pPr>
        <w:pStyle w:val="Default"/>
        <w:rPr>
          <w:rFonts w:asciiTheme="minorHAnsi" w:hAnsiTheme="minorHAnsi"/>
          <w:sz w:val="22"/>
          <w:szCs w:val="22"/>
        </w:rPr>
      </w:pPr>
    </w:p>
    <w:p w14:paraId="5A6BA843" w14:textId="77777777" w:rsidR="00A843DA" w:rsidRPr="00A843DA" w:rsidRDefault="00A843DA" w:rsidP="00A843DA">
      <w:pPr>
        <w:spacing w:after="0" w:line="240" w:lineRule="auto"/>
        <w:rPr>
          <w:rFonts w:eastAsia="Times New Roman" w:cs="Times New Roman"/>
        </w:rPr>
      </w:pPr>
    </w:p>
    <w:p w14:paraId="244702D1" w14:textId="3FD64EDD" w:rsidR="00847122" w:rsidRDefault="00847122" w:rsidP="000C5477">
      <w:pPr>
        <w:pStyle w:val="Heading1"/>
      </w:pPr>
      <w:bookmarkStart w:id="56" w:name="_Toc465254127"/>
      <w:bookmarkStart w:id="57" w:name="_Toc146092780"/>
      <w:r>
        <w:t>TRAINING PLAN</w:t>
      </w:r>
      <w:bookmarkEnd w:id="56"/>
      <w:bookmarkEnd w:id="57"/>
    </w:p>
    <w:p w14:paraId="4958C75A" w14:textId="77777777" w:rsidR="00C12AAC" w:rsidRPr="00F94452" w:rsidRDefault="00C12AAC" w:rsidP="00C12AAC">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F</w:t>
      </w:r>
      <w:r w:rsidRPr="009B2CEF">
        <w:rPr>
          <w:rFonts w:eastAsia="Times New Roman" w:cs="Times New Roman"/>
          <w:b/>
        </w:rPr>
        <w:t xml:space="preserve">, Training </w:t>
      </w:r>
      <w:r>
        <w:rPr>
          <w:rFonts w:eastAsia="Times New Roman" w:cs="Times New Roman"/>
          <w:b/>
        </w:rPr>
        <w:t>Plan</w:t>
      </w:r>
      <w:r>
        <w:rPr>
          <w:rFonts w:eastAsia="Times New Roman" w:cs="Times New Roman"/>
        </w:rPr>
        <w:t xml:space="preserve">.  </w:t>
      </w:r>
    </w:p>
    <w:p w14:paraId="36BB4527" w14:textId="77777777" w:rsidR="00C12AAC" w:rsidRDefault="00C12AAC" w:rsidP="00847122">
      <w:pPr>
        <w:spacing w:after="0" w:line="240" w:lineRule="auto"/>
        <w:rPr>
          <w:rFonts w:eastAsia="Times New Roman" w:cs="Times New Roman"/>
        </w:rPr>
      </w:pPr>
    </w:p>
    <w:p w14:paraId="6C87FC41" w14:textId="77BB5913"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The Proposer shall provide </w:t>
      </w:r>
      <w:r w:rsidR="00833C25">
        <w:rPr>
          <w:rFonts w:eastAsia="Times New Roman" w:cs="Times New Roman"/>
        </w:rPr>
        <w:t xml:space="preserve">a </w:t>
      </w:r>
      <w:r w:rsidRPr="00F94452">
        <w:rPr>
          <w:rFonts w:eastAsia="Times New Roman" w:cs="Times New Roman"/>
        </w:rPr>
        <w:t>training pl</w:t>
      </w:r>
      <w:r w:rsidR="006962DB">
        <w:rPr>
          <w:rFonts w:eastAsia="Times New Roman" w:cs="Times New Roman"/>
        </w:rPr>
        <w:t>an that covers on-site</w:t>
      </w:r>
      <w:r w:rsidR="00937C54">
        <w:rPr>
          <w:rFonts w:eastAsia="Times New Roman" w:cs="Times New Roman"/>
        </w:rPr>
        <w:t xml:space="preserve"> and/or remote</w:t>
      </w:r>
      <w:r w:rsidR="006962DB">
        <w:rPr>
          <w:rFonts w:eastAsia="Times New Roman" w:cs="Times New Roman"/>
        </w:rPr>
        <w:t xml:space="preserve"> training.</w:t>
      </w:r>
      <w:r w:rsidR="00833C25">
        <w:rPr>
          <w:rFonts w:eastAsia="Times New Roman" w:cs="Times New Roman"/>
        </w:rPr>
        <w:t xml:space="preserve"> A final plan will be created with the wining proposer and incorporated into a contract. Skagit County plans to use a Train the Trainer approach, so that County staff will have the skills to train others in use of the system. </w:t>
      </w:r>
    </w:p>
    <w:p w14:paraId="37E54612" w14:textId="77777777" w:rsidR="00847122" w:rsidRPr="00F94452" w:rsidRDefault="00847122" w:rsidP="00847122">
      <w:pPr>
        <w:pStyle w:val="NormalWeb"/>
        <w:spacing w:before="0" w:beforeAutospacing="0" w:after="0" w:afterAutospacing="0"/>
        <w:rPr>
          <w:rFonts w:asciiTheme="minorHAnsi" w:hAnsiTheme="minorHAnsi"/>
          <w:sz w:val="22"/>
          <w:szCs w:val="22"/>
        </w:rPr>
      </w:pPr>
    </w:p>
    <w:p w14:paraId="71BDEF23" w14:textId="77777777"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This plan shall identify: </w:t>
      </w:r>
    </w:p>
    <w:p w14:paraId="1E8C0050" w14:textId="38A27586"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Training </w:t>
      </w:r>
      <w:r w:rsidR="00416BB6">
        <w:t>S</w:t>
      </w:r>
      <w:r w:rsidR="0073743A">
        <w:t>kagit County</w:t>
      </w:r>
      <w:r w:rsidRPr="00F94452">
        <w:t xml:space="preserve"> employees </w:t>
      </w:r>
      <w:r w:rsidR="0089330C">
        <w:t xml:space="preserve">on how to use </w:t>
      </w:r>
      <w:proofErr w:type="gramStart"/>
      <w:r w:rsidR="0089330C">
        <w:t>system</w:t>
      </w:r>
      <w:proofErr w:type="gramEnd"/>
    </w:p>
    <w:p w14:paraId="7BF4B46E"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Scope and Objectives for each training session </w:t>
      </w:r>
    </w:p>
    <w:p w14:paraId="75BAE914" w14:textId="2E68190B"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The number of hours/days for </w:t>
      </w:r>
      <w:r w:rsidR="00833C25">
        <w:t>staff training</w:t>
      </w:r>
    </w:p>
    <w:p w14:paraId="111EC8EB"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Estimated duration of each session </w:t>
      </w:r>
    </w:p>
    <w:p w14:paraId="2C4D3619" w14:textId="611BF719" w:rsidR="00847122" w:rsidRDefault="00A55BAF" w:rsidP="00847122">
      <w:pPr>
        <w:pStyle w:val="ListParagraph"/>
        <w:widowControl w:val="0"/>
        <w:numPr>
          <w:ilvl w:val="0"/>
          <w:numId w:val="6"/>
        </w:numPr>
        <w:autoSpaceDE w:val="0"/>
        <w:autoSpaceDN w:val="0"/>
        <w:adjustRightInd w:val="0"/>
        <w:spacing w:after="0" w:line="240" w:lineRule="auto"/>
        <w:jc w:val="both"/>
      </w:pPr>
      <w:r>
        <w:t>Additional training available</w:t>
      </w:r>
    </w:p>
    <w:p w14:paraId="08E3775E" w14:textId="77777777" w:rsidR="00833C25" w:rsidRPr="00833C25" w:rsidRDefault="00833C25" w:rsidP="00833C25">
      <w:pPr>
        <w:pStyle w:val="ListParagraph"/>
        <w:widowControl w:val="0"/>
        <w:autoSpaceDE w:val="0"/>
        <w:autoSpaceDN w:val="0"/>
        <w:adjustRightInd w:val="0"/>
        <w:spacing w:after="0" w:line="240" w:lineRule="auto"/>
        <w:jc w:val="both"/>
      </w:pPr>
    </w:p>
    <w:p w14:paraId="29212B9C" w14:textId="28EE4854" w:rsidR="00847122" w:rsidRDefault="00847122" w:rsidP="00847122">
      <w:pPr>
        <w:spacing w:after="0" w:line="240" w:lineRule="auto"/>
        <w:rPr>
          <w:rFonts w:eastAsia="Times New Roman" w:cs="Times New Roman"/>
        </w:rPr>
      </w:pPr>
      <w:r w:rsidRPr="00F94452">
        <w:rPr>
          <w:rFonts w:eastAsia="Times New Roman" w:cs="Times New Roman"/>
        </w:rPr>
        <w:t xml:space="preserve">Training materials as necessary shall be delivered to Skagit County.  </w:t>
      </w:r>
    </w:p>
    <w:p w14:paraId="6CA0C094" w14:textId="6E08CD5F" w:rsidR="00C12AAC" w:rsidRDefault="00C12AAC" w:rsidP="00847122">
      <w:pPr>
        <w:spacing w:after="0" w:line="240" w:lineRule="auto"/>
        <w:rPr>
          <w:rFonts w:eastAsia="Times New Roman" w:cs="Times New Roman"/>
        </w:rPr>
      </w:pPr>
    </w:p>
    <w:p w14:paraId="62BBAD05" w14:textId="277D0A61" w:rsidR="00C12AAC" w:rsidRDefault="00C12AAC" w:rsidP="00847122">
      <w:pPr>
        <w:spacing w:after="0" w:line="240" w:lineRule="auto"/>
        <w:rPr>
          <w:rFonts w:eastAsia="Times New Roman" w:cs="Times New Roman"/>
        </w:rPr>
      </w:pPr>
      <w:r>
        <w:rPr>
          <w:rFonts w:eastAsia="Times New Roman" w:cs="Times New Roman"/>
        </w:rPr>
        <w:t xml:space="preserve">Skagit County prefers that training be </w:t>
      </w:r>
      <w:r w:rsidR="003249F4">
        <w:rPr>
          <w:rFonts w:eastAsia="Times New Roman" w:cs="Times New Roman"/>
        </w:rPr>
        <w:t>done on-site if possible.</w:t>
      </w:r>
    </w:p>
    <w:p w14:paraId="338517E5" w14:textId="13F27E04" w:rsidR="0004799B" w:rsidRDefault="0004799B" w:rsidP="006962DB">
      <w:pPr>
        <w:spacing w:after="0" w:line="240" w:lineRule="auto"/>
        <w:rPr>
          <w:rFonts w:eastAsia="Times New Roman" w:cs="Times New Roman"/>
        </w:rPr>
      </w:pPr>
    </w:p>
    <w:p w14:paraId="58D9206A" w14:textId="7414C423" w:rsidR="0004799B" w:rsidRDefault="0004799B" w:rsidP="0004799B">
      <w:pPr>
        <w:pStyle w:val="Heading2"/>
      </w:pPr>
      <w:bookmarkStart w:id="58" w:name="_Toc146092781"/>
      <w:r>
        <w:lastRenderedPageBreak/>
        <w:t>Training Facilities</w:t>
      </w:r>
      <w:bookmarkEnd w:id="58"/>
    </w:p>
    <w:p w14:paraId="765FA5E4" w14:textId="4B86760E" w:rsidR="00A8098C" w:rsidRDefault="002D4FBD" w:rsidP="0004799B">
      <w:r>
        <w:t>Skagit County does not have a dedicated training facility. I</w:t>
      </w:r>
      <w:r w:rsidR="00BF1C4F">
        <w:t xml:space="preserve">f </w:t>
      </w:r>
      <w:proofErr w:type="spellStart"/>
      <w:r w:rsidR="00BF1C4F">
        <w:t>onsight</w:t>
      </w:r>
      <w:proofErr w:type="spellEnd"/>
      <w:r w:rsidR="00BF1C4F">
        <w:t xml:space="preserve"> training is recommended, the Proposer shall identify the needs for the training facility in Form F. This should include number of students, </w:t>
      </w:r>
      <w:r w:rsidR="007117A4">
        <w:t>laptops or workstations required, projection needs, etc.</w:t>
      </w:r>
    </w:p>
    <w:p w14:paraId="2DB52EEC" w14:textId="74DAFD34" w:rsidR="007B192B" w:rsidRDefault="001409E6" w:rsidP="00B82CC6">
      <w:r>
        <w:t xml:space="preserve">The Proposer may </w:t>
      </w:r>
      <w:r w:rsidR="00105270">
        <w:t>propose that training be done remotely, Skagit County uses</w:t>
      </w:r>
      <w:r>
        <w:t xml:space="preserve"> Microsoft Teams</w:t>
      </w:r>
      <w:r w:rsidR="00105270">
        <w:t>, however, other platforms are acceptable.</w:t>
      </w:r>
    </w:p>
    <w:p w14:paraId="4A88A665" w14:textId="3CAE00C1" w:rsidR="00A669BF" w:rsidRDefault="00A669BF" w:rsidP="00B82CC6">
      <w:pPr>
        <w:pStyle w:val="Heading1"/>
      </w:pPr>
      <w:bookmarkStart w:id="59" w:name="_Toc146092782"/>
      <w:r>
        <w:t>D</w:t>
      </w:r>
      <w:r w:rsidR="0029607E">
        <w:t>ATA</w:t>
      </w:r>
      <w:r>
        <w:t xml:space="preserve"> C</w:t>
      </w:r>
      <w:r w:rsidR="0029607E">
        <w:t>ONVERSION</w:t>
      </w:r>
      <w:r>
        <w:t xml:space="preserve"> P</w:t>
      </w:r>
      <w:r w:rsidR="0029607E">
        <w:t>LAN</w:t>
      </w:r>
      <w:bookmarkEnd w:id="59"/>
    </w:p>
    <w:p w14:paraId="5B774434" w14:textId="77777777" w:rsidR="007527C8" w:rsidRPr="00F94452" w:rsidRDefault="007527C8" w:rsidP="007527C8">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Requirements Section 6.13</w:t>
      </w:r>
      <w:r w:rsidRPr="009B2CEF">
        <w:rPr>
          <w:rFonts w:eastAsia="Times New Roman" w:cs="Times New Roman"/>
          <w:b/>
        </w:rPr>
        <w:t xml:space="preserve">, </w:t>
      </w:r>
      <w:r>
        <w:rPr>
          <w:rFonts w:eastAsia="Times New Roman" w:cs="Times New Roman"/>
          <w:b/>
        </w:rPr>
        <w:t>Data Conversion</w:t>
      </w:r>
      <w:r>
        <w:rPr>
          <w:rFonts w:eastAsia="Times New Roman" w:cs="Times New Roman"/>
        </w:rPr>
        <w:t xml:space="preserve">.  </w:t>
      </w:r>
    </w:p>
    <w:p w14:paraId="7A5FCFEA" w14:textId="77777777" w:rsidR="007527C8" w:rsidRPr="007527C8" w:rsidRDefault="007527C8" w:rsidP="007527C8"/>
    <w:p w14:paraId="34A82348" w14:textId="7E3703BF" w:rsidR="00B82CC6" w:rsidRDefault="00B82CC6" w:rsidP="00B82CC6">
      <w:r>
        <w:t xml:space="preserve">The conversion of information from our current system to the proposed system is a critical issue for Skagit County. </w:t>
      </w:r>
      <w:r w:rsidR="00F44C9F">
        <w:t xml:space="preserve">We expect that the Proposer will perform the data conversion on behalf of Skagit County. Skagit County shall provide all data to the Proposer  </w:t>
      </w:r>
      <w:r w:rsidR="004D4511">
        <w:t xml:space="preserve"> to help </w:t>
      </w:r>
      <w:proofErr w:type="gramStart"/>
      <w:r w:rsidR="004D4511">
        <w:t>support  the</w:t>
      </w:r>
      <w:proofErr w:type="gramEnd"/>
      <w:r w:rsidR="004D4511">
        <w:t xml:space="preserve"> required data conversion</w:t>
      </w:r>
      <w:r w:rsidR="00F44C9F">
        <w:t xml:space="preserve"> implementation.</w:t>
      </w:r>
    </w:p>
    <w:p w14:paraId="0D260B2E" w14:textId="72D36E2D" w:rsidR="00B82CC6" w:rsidRDefault="00B82CC6" w:rsidP="00B82CC6">
      <w:r>
        <w:t xml:space="preserve">Prior to initiation of data </w:t>
      </w:r>
      <w:proofErr w:type="gramStart"/>
      <w:r>
        <w:t>conversion</w:t>
      </w:r>
      <w:proofErr w:type="gramEnd"/>
      <w:r>
        <w:t xml:space="preserve"> a Data Conversion Plan shall be provided to County by </w:t>
      </w:r>
      <w:r w:rsidR="002F4687">
        <w:t>Proposer</w:t>
      </w:r>
      <w:r>
        <w:t xml:space="preserve">. A Data Conversion Plan </w:t>
      </w:r>
      <w:r w:rsidR="00CB5615">
        <w:t>will be a contractual item</w:t>
      </w:r>
      <w:r w:rsidR="00D55255">
        <w:t xml:space="preserve"> </w:t>
      </w:r>
      <w:r>
        <w:t xml:space="preserve">to be delivered as part of this project. </w:t>
      </w:r>
      <w:r w:rsidR="00F44C9F">
        <w:t xml:space="preserve">The County shall </w:t>
      </w:r>
      <w:proofErr w:type="gramStart"/>
      <w:r w:rsidR="00F44C9F">
        <w:t xml:space="preserve">support </w:t>
      </w:r>
      <w:r w:rsidR="004D4511">
        <w:t xml:space="preserve"> development</w:t>
      </w:r>
      <w:proofErr w:type="gramEnd"/>
      <w:r w:rsidR="004D4511">
        <w:t xml:space="preserve"> </w:t>
      </w:r>
      <w:r w:rsidR="00F44C9F">
        <w:t xml:space="preserve">of the Data Conversion Plan by providing subject matter expertise as needed. </w:t>
      </w:r>
      <w:r>
        <w:t xml:space="preserve">This </w:t>
      </w:r>
      <w:r w:rsidR="00D55255">
        <w:t xml:space="preserve">Data Conversion Plan </w:t>
      </w:r>
      <w:r>
        <w:t>document shall:</w:t>
      </w:r>
    </w:p>
    <w:p w14:paraId="2201992F" w14:textId="77777777" w:rsidR="00646A4B" w:rsidRDefault="00B82CC6" w:rsidP="006968AB">
      <w:pPr>
        <w:pStyle w:val="ListParagraph"/>
        <w:numPr>
          <w:ilvl w:val="0"/>
          <w:numId w:val="28"/>
        </w:numPr>
        <w:spacing w:after="0"/>
      </w:pPr>
      <w:r>
        <w:t xml:space="preserve">Identify all documents to be </w:t>
      </w:r>
      <w:proofErr w:type="gramStart"/>
      <w:r>
        <w:t>converted</w:t>
      </w:r>
      <w:proofErr w:type="gramEnd"/>
    </w:p>
    <w:p w14:paraId="2713BC86" w14:textId="4EF988A5" w:rsidR="00646A4B" w:rsidRDefault="00B82CC6" w:rsidP="006968AB">
      <w:pPr>
        <w:pStyle w:val="ListParagraph"/>
        <w:numPr>
          <w:ilvl w:val="0"/>
          <w:numId w:val="28"/>
        </w:numPr>
        <w:spacing w:after="0"/>
      </w:pPr>
      <w:r>
        <w:t>Identify mapping of data elements or note which elements may not need conversion</w:t>
      </w:r>
      <w:r w:rsidR="00F44C9F">
        <w:t>. This will be determined by a joint Proposer/Skagit team.</w:t>
      </w:r>
    </w:p>
    <w:p w14:paraId="5131BD09" w14:textId="77777777" w:rsidR="00646A4B" w:rsidRDefault="00B82CC6" w:rsidP="006968AB">
      <w:pPr>
        <w:pStyle w:val="ListParagraph"/>
        <w:numPr>
          <w:ilvl w:val="0"/>
          <w:numId w:val="28"/>
        </w:numPr>
        <w:spacing w:after="0"/>
      </w:pPr>
      <w:r>
        <w:t>Identify the quality assurance process and quality assurance metrics.</w:t>
      </w:r>
    </w:p>
    <w:p w14:paraId="431A3D0F" w14:textId="3436B9CC" w:rsidR="00C73580" w:rsidRDefault="00C73580" w:rsidP="006968AB">
      <w:pPr>
        <w:pStyle w:val="ListParagraph"/>
        <w:numPr>
          <w:ilvl w:val="0"/>
          <w:numId w:val="28"/>
        </w:numPr>
        <w:spacing w:after="0"/>
      </w:pPr>
      <w:r>
        <w:t xml:space="preserve">Identify the resources </w:t>
      </w:r>
      <w:r w:rsidR="00981150">
        <w:t xml:space="preserve">and roles </w:t>
      </w:r>
      <w:r>
        <w:t xml:space="preserve">required (County and </w:t>
      </w:r>
      <w:r w:rsidR="002F4687">
        <w:t>Proposer</w:t>
      </w:r>
      <w:r>
        <w:t xml:space="preserve">) to perform </w:t>
      </w:r>
      <w:r w:rsidR="00981150">
        <w:t xml:space="preserve">data </w:t>
      </w:r>
      <w:proofErr w:type="gramStart"/>
      <w:r w:rsidR="00981150">
        <w:t>conversion</w:t>
      </w:r>
      <w:proofErr w:type="gramEnd"/>
      <w:r>
        <w:t xml:space="preserve"> </w:t>
      </w:r>
    </w:p>
    <w:p w14:paraId="0F39A805" w14:textId="32828DEB" w:rsidR="00646A4B" w:rsidRDefault="00B82CC6" w:rsidP="006968AB">
      <w:pPr>
        <w:pStyle w:val="ListParagraph"/>
        <w:numPr>
          <w:ilvl w:val="0"/>
          <w:numId w:val="28"/>
        </w:numPr>
        <w:spacing w:after="0"/>
      </w:pPr>
      <w:r>
        <w:t xml:space="preserve">Provide estimates on expected time to convert </w:t>
      </w:r>
      <w:r w:rsidR="00F44C9F">
        <w:t>all data identified in the Data Conversion Plan.</w:t>
      </w:r>
    </w:p>
    <w:p w14:paraId="19F7DEBF" w14:textId="77777777" w:rsidR="00646A4B" w:rsidRDefault="00B82CC6" w:rsidP="00646A4B">
      <w:pPr>
        <w:pStyle w:val="ListParagraph"/>
        <w:numPr>
          <w:ilvl w:val="0"/>
          <w:numId w:val="28"/>
        </w:numPr>
        <w:spacing w:after="0"/>
      </w:pPr>
      <w:r>
        <w:t xml:space="preserve">Provide strategy to support permitting function if data is being converted </w:t>
      </w:r>
      <w:proofErr w:type="gramStart"/>
      <w:r>
        <w:t>simultaneously</w:t>
      </w:r>
      <w:proofErr w:type="gramEnd"/>
    </w:p>
    <w:p w14:paraId="3A204878" w14:textId="4904016A" w:rsidR="00C73580" w:rsidRDefault="00B82CC6" w:rsidP="00C73580">
      <w:pPr>
        <w:pStyle w:val="ListParagraph"/>
        <w:numPr>
          <w:ilvl w:val="0"/>
          <w:numId w:val="28"/>
        </w:numPr>
        <w:spacing w:after="0"/>
      </w:pPr>
      <w:r>
        <w:t xml:space="preserve">Provide strategy to convert redacted </w:t>
      </w:r>
      <w:proofErr w:type="gramStart"/>
      <w:r>
        <w:t>documents</w:t>
      </w:r>
      <w:proofErr w:type="gramEnd"/>
    </w:p>
    <w:p w14:paraId="67965825" w14:textId="59A84270" w:rsidR="00B82CC6" w:rsidRDefault="00F44C9F" w:rsidP="00B82CC6">
      <w:pPr>
        <w:pStyle w:val="ListParagraph"/>
        <w:numPr>
          <w:ilvl w:val="0"/>
          <w:numId w:val="28"/>
        </w:numPr>
        <w:spacing w:after="0"/>
      </w:pPr>
      <w:r>
        <w:t xml:space="preserve">Proposer and County shall determine an </w:t>
      </w:r>
      <w:proofErr w:type="gramStart"/>
      <w:r>
        <w:t xml:space="preserve">estimated </w:t>
      </w:r>
      <w:r w:rsidR="00B82CC6">
        <w:t xml:space="preserve"> “</w:t>
      </w:r>
      <w:proofErr w:type="gramEnd"/>
      <w:r w:rsidR="00B82CC6">
        <w:t>Go-Live” date based on data conversion schedule.</w:t>
      </w:r>
    </w:p>
    <w:p w14:paraId="21C697F0" w14:textId="77777777" w:rsidR="00C73580" w:rsidRDefault="00C73580" w:rsidP="00C73580">
      <w:pPr>
        <w:pStyle w:val="ListParagraph"/>
        <w:spacing w:after="0"/>
      </w:pPr>
    </w:p>
    <w:p w14:paraId="12AEB6FF" w14:textId="1DA97832" w:rsidR="00B82CC6" w:rsidRDefault="00E9370D" w:rsidP="0073743A">
      <w:r>
        <w:t xml:space="preserve">Skagit County will provide all data to </w:t>
      </w:r>
      <w:r w:rsidR="002F4687">
        <w:t>Proposer</w:t>
      </w:r>
      <w:r>
        <w:t xml:space="preserve"> for conversion</w:t>
      </w:r>
      <w:r w:rsidR="00FF4A7F">
        <w:t xml:space="preserve"> if that data is available on internal Skagit County operated database servers.</w:t>
      </w:r>
      <w:r w:rsidR="00F44C9F">
        <w:t xml:space="preserve"> Proposer shall develop a plan to integrate data that is external to Skagit County.</w:t>
      </w:r>
      <w:r w:rsidR="00FF4A7F">
        <w:t xml:space="preserve"> Skagit County prefers that the </w:t>
      </w:r>
      <w:r w:rsidR="002F4687">
        <w:t>Proposer</w:t>
      </w:r>
      <w:r w:rsidR="00FF4A7F">
        <w:t xml:space="preserve"> perform the data conversion process with</w:t>
      </w:r>
      <w:r w:rsidR="00854F14">
        <w:t xml:space="preserve"> </w:t>
      </w:r>
      <w:r w:rsidR="00FF4A7F">
        <w:t>County subject matter experts.</w:t>
      </w:r>
    </w:p>
    <w:p w14:paraId="2F9C7726" w14:textId="1030A1F7" w:rsidR="004D0F13" w:rsidRDefault="004D0F13" w:rsidP="0073743A">
      <w:r>
        <w:t>External data is defined in section 6.13 of the system requirements.</w:t>
      </w:r>
    </w:p>
    <w:p w14:paraId="06B46AFF" w14:textId="4D0A8279" w:rsidR="00A843DA" w:rsidRDefault="00AA01E5" w:rsidP="000C5477">
      <w:pPr>
        <w:pStyle w:val="Heading1"/>
      </w:pPr>
      <w:bookmarkStart w:id="60" w:name="_Toc146092783"/>
      <w:bookmarkStart w:id="61" w:name="_Toc72847656"/>
      <w:bookmarkStart w:id="62" w:name="_Toc72917897"/>
      <w:r>
        <w:t>RATES, BILLING AND COMMISSION</w:t>
      </w:r>
      <w:bookmarkEnd w:id="60"/>
    </w:p>
    <w:p w14:paraId="09876704" w14:textId="5FDA1960" w:rsidR="006C36D8" w:rsidRDefault="006C36D8" w:rsidP="004E5B50">
      <w:pPr>
        <w:spacing w:after="0" w:line="240" w:lineRule="auto"/>
        <w:rPr>
          <w:b/>
        </w:rPr>
      </w:pPr>
      <w:r w:rsidRPr="000A25D7">
        <w:rPr>
          <w:rFonts w:eastAsia="Times New Roman" w:cs="Times New Roman"/>
          <w:b/>
        </w:rPr>
        <w:t xml:space="preserve">Complete </w:t>
      </w:r>
      <w:r w:rsidRPr="000A25D7">
        <w:rPr>
          <w:b/>
        </w:rPr>
        <w:t>S10 – Cost Proposal.xlsx.</w:t>
      </w:r>
      <w:r w:rsidRPr="00FB29DA">
        <w:rPr>
          <w:b/>
        </w:rPr>
        <w:t xml:space="preserve"> </w:t>
      </w:r>
    </w:p>
    <w:p w14:paraId="10948DFF" w14:textId="77777777" w:rsidR="00AA01E5" w:rsidRDefault="00AA01E5" w:rsidP="004E5B50">
      <w:pPr>
        <w:spacing w:after="0" w:line="240" w:lineRule="auto"/>
        <w:rPr>
          <w:b/>
        </w:rPr>
      </w:pPr>
    </w:p>
    <w:p w14:paraId="5117EC1F" w14:textId="77777777" w:rsidR="0002776E" w:rsidRPr="005E2D37" w:rsidRDefault="0002776E" w:rsidP="0002776E">
      <w:pPr>
        <w:pStyle w:val="Default"/>
        <w:rPr>
          <w:rFonts w:asciiTheme="minorHAnsi" w:hAnsiTheme="minorHAnsi"/>
          <w:sz w:val="22"/>
          <w:szCs w:val="22"/>
        </w:rPr>
      </w:pPr>
      <w:r w:rsidRPr="005E2D37">
        <w:rPr>
          <w:rFonts w:asciiTheme="minorHAnsi" w:hAnsiTheme="minorHAnsi"/>
          <w:sz w:val="22"/>
          <w:szCs w:val="22"/>
        </w:rPr>
        <w:lastRenderedPageBreak/>
        <w:t xml:space="preserve">There shall be no charge to the County for inmate </w:t>
      </w:r>
      <w:r>
        <w:rPr>
          <w:rFonts w:asciiTheme="minorHAnsi" w:hAnsiTheme="minorHAnsi"/>
          <w:sz w:val="22"/>
          <w:szCs w:val="22"/>
        </w:rPr>
        <w:t>telephone</w:t>
      </w:r>
      <w:r w:rsidRPr="005E2D37">
        <w:rPr>
          <w:rFonts w:asciiTheme="minorHAnsi" w:hAnsiTheme="minorHAnsi"/>
          <w:sz w:val="22"/>
          <w:szCs w:val="22"/>
        </w:rPr>
        <w:t xml:space="preserve"> services, video connections/services</w:t>
      </w:r>
      <w:r>
        <w:rPr>
          <w:rFonts w:asciiTheme="minorHAnsi" w:hAnsiTheme="minorHAnsi"/>
          <w:sz w:val="22"/>
          <w:szCs w:val="22"/>
        </w:rPr>
        <w:t xml:space="preserve"> or the inmate request services.</w:t>
      </w:r>
      <w:r w:rsidRPr="005E2D37">
        <w:rPr>
          <w:rFonts w:asciiTheme="minorHAnsi" w:hAnsiTheme="minorHAnsi"/>
          <w:sz w:val="22"/>
          <w:szCs w:val="22"/>
        </w:rPr>
        <w:t xml:space="preserve">  All line fees, billing and collection expenses, installation and equipment costs, liability for fraudulent use of any part of the system, uncollectible billings, carrier fees, governmental fees and any other direct or indirect costs associated with providing the systems pursuant to this RFP shall be the responsibility of the </w:t>
      </w:r>
      <w:r>
        <w:rPr>
          <w:rFonts w:asciiTheme="minorHAnsi" w:hAnsiTheme="minorHAnsi"/>
          <w:sz w:val="22"/>
          <w:szCs w:val="22"/>
        </w:rPr>
        <w:t>Proposer</w:t>
      </w:r>
      <w:r w:rsidRPr="005E2D37">
        <w:rPr>
          <w:rFonts w:asciiTheme="minorHAnsi" w:hAnsiTheme="minorHAnsi"/>
          <w:sz w:val="22"/>
          <w:szCs w:val="22"/>
        </w:rPr>
        <w:t xml:space="preserve">.  </w:t>
      </w:r>
    </w:p>
    <w:p w14:paraId="1DCA528E" w14:textId="77777777" w:rsidR="0002776E" w:rsidRPr="005E2D37" w:rsidRDefault="0002776E" w:rsidP="0002776E">
      <w:pPr>
        <w:pStyle w:val="Default"/>
        <w:rPr>
          <w:rFonts w:asciiTheme="minorHAnsi" w:hAnsiTheme="minorHAnsi"/>
          <w:sz w:val="22"/>
          <w:szCs w:val="22"/>
        </w:rPr>
      </w:pPr>
    </w:p>
    <w:p w14:paraId="75CDDDA3" w14:textId="77777777" w:rsidR="0002776E" w:rsidRDefault="0002776E" w:rsidP="0002776E">
      <w:pPr>
        <w:pStyle w:val="Default"/>
        <w:rPr>
          <w:rFonts w:asciiTheme="minorHAnsi" w:hAnsiTheme="minorHAnsi"/>
          <w:sz w:val="22"/>
          <w:szCs w:val="22"/>
        </w:rPr>
      </w:pPr>
      <w:r w:rsidRPr="005E2D37">
        <w:rPr>
          <w:rFonts w:asciiTheme="minorHAnsi" w:hAnsiTheme="minorHAnsi"/>
          <w:sz w:val="22"/>
          <w:szCs w:val="22"/>
        </w:rPr>
        <w:t xml:space="preserve">Rates charged to called parties are to be comparable to or lower than those currently charged by the dominant carriers in the county area.  </w:t>
      </w:r>
      <w:r>
        <w:rPr>
          <w:rFonts w:asciiTheme="minorHAnsi" w:hAnsiTheme="minorHAnsi"/>
          <w:sz w:val="22"/>
          <w:szCs w:val="22"/>
        </w:rPr>
        <w:t>Additionally, t</w:t>
      </w:r>
      <w:r w:rsidRPr="005E2D37">
        <w:rPr>
          <w:rFonts w:asciiTheme="minorHAnsi" w:hAnsiTheme="minorHAnsi"/>
          <w:sz w:val="22"/>
          <w:szCs w:val="22"/>
        </w:rPr>
        <w:t>he total cost of calls may not exceed what dominant carriers are allowed to charge as regulated by the Washington Utilities and Transportation Commission and FCC for operator assisted, station and person calls.</w:t>
      </w:r>
    </w:p>
    <w:p w14:paraId="75BC9E10" w14:textId="77777777" w:rsidR="0002776E" w:rsidRDefault="0002776E" w:rsidP="0002776E">
      <w:pPr>
        <w:pStyle w:val="Default"/>
        <w:rPr>
          <w:rFonts w:asciiTheme="minorHAnsi" w:hAnsiTheme="minorHAnsi"/>
          <w:sz w:val="22"/>
          <w:szCs w:val="22"/>
        </w:rPr>
      </w:pPr>
    </w:p>
    <w:p w14:paraId="6008C2B9" w14:textId="77777777" w:rsidR="0002776E" w:rsidRPr="001C34A5" w:rsidRDefault="0002776E" w:rsidP="0002776E">
      <w:pPr>
        <w:autoSpaceDE w:val="0"/>
        <w:autoSpaceDN w:val="0"/>
        <w:adjustRightInd w:val="0"/>
        <w:spacing w:after="0" w:line="240" w:lineRule="auto"/>
        <w:rPr>
          <w:rFonts w:ascii="Calibri" w:hAnsi="Calibri" w:cs="Calibri"/>
        </w:rPr>
      </w:pPr>
      <w:r w:rsidRPr="001C34A5">
        <w:rPr>
          <w:rFonts w:ascii="Calibri" w:hAnsi="Calibri" w:cs="Calibri"/>
        </w:rPr>
        <w:t xml:space="preserve">As part of the </w:t>
      </w:r>
      <w:r>
        <w:rPr>
          <w:rFonts w:ascii="Calibri" w:hAnsi="Calibri" w:cs="Calibri"/>
        </w:rPr>
        <w:t>Proposer</w:t>
      </w:r>
      <w:r w:rsidRPr="001C34A5">
        <w:rPr>
          <w:rFonts w:ascii="Calibri" w:hAnsi="Calibri" w:cs="Calibri"/>
        </w:rPr>
        <w:t xml:space="preserve">’s proposal, we would expect a </w:t>
      </w:r>
      <w:r>
        <w:rPr>
          <w:rFonts w:ascii="Calibri" w:hAnsi="Calibri" w:cs="Calibri"/>
        </w:rPr>
        <w:t>Proposer</w:t>
      </w:r>
      <w:r w:rsidRPr="001C34A5">
        <w:rPr>
          <w:rFonts w:ascii="Calibri" w:hAnsi="Calibri" w:cs="Calibri"/>
        </w:rPr>
        <w:t xml:space="preserve"> to offer </w:t>
      </w:r>
      <w:proofErr w:type="gramStart"/>
      <w:r w:rsidRPr="001C34A5">
        <w:rPr>
          <w:rFonts w:ascii="Calibri" w:hAnsi="Calibri" w:cs="Calibri"/>
        </w:rPr>
        <w:t>a number of</w:t>
      </w:r>
      <w:proofErr w:type="gramEnd"/>
      <w:r w:rsidRPr="001C34A5">
        <w:rPr>
          <w:rFonts w:ascii="Calibri" w:hAnsi="Calibri" w:cs="Calibri"/>
        </w:rPr>
        <w:t xml:space="preserve"> various </w:t>
      </w:r>
      <w:r w:rsidRPr="0034425F">
        <w:rPr>
          <w:rFonts w:ascii="Calibri" w:hAnsi="Calibri" w:cs="Calibri"/>
        </w:rPr>
        <w:t>calling</w:t>
      </w:r>
      <w:r w:rsidRPr="001C34A5">
        <w:rPr>
          <w:rFonts w:ascii="Calibri" w:hAnsi="Calibri" w:cs="Calibri"/>
        </w:rPr>
        <w:t xml:space="preserve"> </w:t>
      </w:r>
      <w:r>
        <w:rPr>
          <w:rFonts w:ascii="Calibri" w:hAnsi="Calibri" w:cs="Calibri"/>
        </w:rPr>
        <w:t xml:space="preserve">and video visitation </w:t>
      </w:r>
      <w:r w:rsidRPr="001C34A5">
        <w:rPr>
          <w:rFonts w:ascii="Calibri" w:hAnsi="Calibri" w:cs="Calibri"/>
        </w:rPr>
        <w:t xml:space="preserve">plans and price models available to inmates and their friends and families. Skagit County expects </w:t>
      </w:r>
      <w:r>
        <w:rPr>
          <w:rFonts w:ascii="Calibri" w:hAnsi="Calibri" w:cs="Calibri"/>
        </w:rPr>
        <w:t>Proposer</w:t>
      </w:r>
      <w:r w:rsidRPr="001C34A5">
        <w:rPr>
          <w:rFonts w:ascii="Calibri" w:hAnsi="Calibri" w:cs="Calibri"/>
        </w:rPr>
        <w:t>s to fully disclose the financial elements of their proposal.</w:t>
      </w:r>
    </w:p>
    <w:p w14:paraId="4B23173C" w14:textId="77777777" w:rsidR="0002776E" w:rsidRDefault="0002776E" w:rsidP="0002776E">
      <w:pPr>
        <w:pStyle w:val="Default"/>
        <w:rPr>
          <w:rFonts w:asciiTheme="minorHAnsi" w:hAnsiTheme="minorHAnsi"/>
          <w:sz w:val="22"/>
          <w:szCs w:val="22"/>
        </w:rPr>
      </w:pPr>
    </w:p>
    <w:p w14:paraId="1C3F4572" w14:textId="77777777" w:rsidR="0002776E" w:rsidRDefault="0002776E" w:rsidP="0002776E">
      <w:pPr>
        <w:widowControl w:val="0"/>
        <w:autoSpaceDE w:val="0"/>
        <w:autoSpaceDN w:val="0"/>
        <w:adjustRightInd w:val="0"/>
        <w:spacing w:after="0" w:line="240" w:lineRule="auto"/>
      </w:pPr>
      <w:r>
        <w:rPr>
          <w:b/>
        </w:rPr>
        <w:t>7.1</w:t>
      </w:r>
      <w:r w:rsidRPr="00A30733">
        <w:rPr>
          <w:b/>
        </w:rPr>
        <w:t>.</w:t>
      </w:r>
      <w:r>
        <w:rPr>
          <w:b/>
        </w:rPr>
        <w:t>a</w:t>
      </w:r>
      <w:r w:rsidRPr="00A30733">
        <w:t xml:space="preserve"> </w:t>
      </w:r>
      <w:r>
        <w:t>Commission payments must be made monthly and shall include a detailed accounting of call messages, call minutes, call charges, and commissions itemized by telephone, and as a system wide total.  As well as a detailed accounting of all visits, messages and other charges incurred on the Video Visitation System.  Detailed accounting of the above broken out by individual calls, emails/messages and visits made must be available to the County on request.  Proposers must provide samples of all proposed reports with the proposal.</w:t>
      </w:r>
    </w:p>
    <w:p w14:paraId="4257E86D" w14:textId="77777777" w:rsidR="0002776E" w:rsidRPr="00A30733" w:rsidRDefault="0002776E" w:rsidP="0002776E">
      <w:pPr>
        <w:pStyle w:val="Default"/>
        <w:rPr>
          <w:rFonts w:asciiTheme="minorHAnsi" w:hAnsiTheme="minorHAnsi"/>
          <w:sz w:val="22"/>
          <w:szCs w:val="22"/>
        </w:rPr>
      </w:pPr>
    </w:p>
    <w:p w14:paraId="417C7869" w14:textId="77777777" w:rsidR="0002776E" w:rsidRDefault="0002776E" w:rsidP="0002776E">
      <w:pPr>
        <w:widowControl w:val="0"/>
        <w:autoSpaceDE w:val="0"/>
        <w:autoSpaceDN w:val="0"/>
        <w:adjustRightInd w:val="0"/>
        <w:spacing w:after="0" w:line="240" w:lineRule="auto"/>
      </w:pPr>
      <w:r>
        <w:rPr>
          <w:b/>
        </w:rPr>
        <w:t>7.1</w:t>
      </w:r>
      <w:r w:rsidRPr="00A30733">
        <w:rPr>
          <w:b/>
        </w:rPr>
        <w:t>.</w:t>
      </w:r>
      <w:r>
        <w:rPr>
          <w:b/>
        </w:rPr>
        <w:t>b</w:t>
      </w:r>
      <w:r w:rsidRPr="00A30733">
        <w:t xml:space="preserve"> </w:t>
      </w:r>
      <w:r>
        <w:t>The County retains the right to audit detail, costs and commission information for completeness and accuracy at any time during the life of the agreement.</w:t>
      </w:r>
    </w:p>
    <w:p w14:paraId="739F5987" w14:textId="77777777" w:rsidR="00AA01E5" w:rsidRPr="004E5B50" w:rsidRDefault="00AA01E5" w:rsidP="004E5B50">
      <w:pPr>
        <w:spacing w:after="0" w:line="240" w:lineRule="auto"/>
        <w:rPr>
          <w:b/>
        </w:rPr>
      </w:pPr>
    </w:p>
    <w:p w14:paraId="17C6987A" w14:textId="60E15018" w:rsidR="00FB29DA" w:rsidRPr="00C663DC" w:rsidRDefault="00FB29DA" w:rsidP="00A843DA">
      <w:pPr>
        <w:pStyle w:val="Heading2"/>
      </w:pPr>
      <w:bookmarkStart w:id="63" w:name="_Toc146092784"/>
      <w:r w:rsidRPr="00C663DC">
        <w:t>Cost of Proposal</w:t>
      </w:r>
      <w:bookmarkEnd w:id="61"/>
      <w:bookmarkEnd w:id="62"/>
      <w:bookmarkEnd w:id="63"/>
    </w:p>
    <w:p w14:paraId="152B954A" w14:textId="756DDA8A" w:rsidR="00FB29DA" w:rsidRPr="00C663DC" w:rsidRDefault="00D347BC" w:rsidP="00B75D2A">
      <w:pPr>
        <w:spacing w:after="0" w:line="240" w:lineRule="auto"/>
      </w:pPr>
      <w:r w:rsidRPr="00C663DC">
        <w:t>The Skagit County Evaluation team will conduct a</w:t>
      </w:r>
      <w:r w:rsidR="00FB29DA" w:rsidRPr="00C663DC">
        <w:t xml:space="preserve"> full five</w:t>
      </w:r>
      <w:r w:rsidR="00F27EB9" w:rsidRPr="00C663DC">
        <w:t>-</w:t>
      </w:r>
      <w:r w:rsidR="00FB29DA" w:rsidRPr="00C663DC">
        <w:t>year cost analysis</w:t>
      </w:r>
      <w:r w:rsidRPr="00C663DC">
        <w:t xml:space="preserve"> of the Proposal. </w:t>
      </w:r>
      <w:r w:rsidR="00F47316" w:rsidRPr="00C663DC">
        <w:t>Proposers are required to use the Cost Proposal spread sheet to ensure</w:t>
      </w:r>
      <w:r w:rsidR="00493F9F" w:rsidRPr="00C663DC">
        <w:t xml:space="preserve"> recurring and non-recurring costs are accounted for</w:t>
      </w:r>
      <w:r w:rsidR="00FB29DA" w:rsidRPr="00C663DC">
        <w:t xml:space="preserve">. If different cost configurations are presented, </w:t>
      </w:r>
      <w:r w:rsidR="00F27EB9" w:rsidRPr="00C663DC">
        <w:t>for</w:t>
      </w:r>
      <w:r w:rsidR="00FB29DA" w:rsidRPr="00C663DC">
        <w:t xml:space="preserve"> an example one year verse a </w:t>
      </w:r>
      <w:proofErr w:type="gramStart"/>
      <w:r w:rsidR="00FB29DA" w:rsidRPr="00C663DC">
        <w:t>three year</w:t>
      </w:r>
      <w:proofErr w:type="gramEnd"/>
      <w:r w:rsidR="00FB29DA" w:rsidRPr="00C663DC">
        <w:t xml:space="preserve"> support plan; please enter into different spread sheets. </w:t>
      </w:r>
      <w:r w:rsidR="00181642" w:rsidRPr="00C663DC">
        <w:t xml:space="preserve"> </w:t>
      </w:r>
    </w:p>
    <w:p w14:paraId="0682054C" w14:textId="77777777" w:rsidR="00181642" w:rsidRPr="00C663DC" w:rsidRDefault="00181642" w:rsidP="00B75D2A">
      <w:pPr>
        <w:spacing w:after="0" w:line="240" w:lineRule="auto"/>
      </w:pPr>
    </w:p>
    <w:p w14:paraId="02DE5D01" w14:textId="65F3E80A" w:rsidR="00A843DA" w:rsidRPr="00C663DC" w:rsidRDefault="00181642" w:rsidP="00432760">
      <w:pPr>
        <w:spacing w:after="0" w:line="240" w:lineRule="auto"/>
      </w:pPr>
      <w:r w:rsidRPr="00C663DC">
        <w:t xml:space="preserve">Please itemize the total cost of implementation by function or phase to implement the proposed solution </w:t>
      </w:r>
      <w:proofErr w:type="gramStart"/>
      <w:r w:rsidRPr="00C663DC">
        <w:t>including:</w:t>
      </w:r>
      <w:proofErr w:type="gramEnd"/>
      <w:r w:rsidRPr="00C663DC">
        <w:t xml:space="preserve"> project management, configuration and any customization development to support your responses on the </w:t>
      </w:r>
      <w:r w:rsidR="00E733C4" w:rsidRPr="00C663DC">
        <w:t>ICTAS</w:t>
      </w:r>
      <w:r w:rsidR="00D57E79" w:rsidRPr="00C663DC">
        <w:t xml:space="preserve"> </w:t>
      </w:r>
      <w:r w:rsidRPr="00C663DC">
        <w:t>Requirements worksheet, data conversion, system testing, deployment, and both end-user and system administrator training.  Please include any travel and expenses estimated costs.</w:t>
      </w:r>
      <w:bookmarkStart w:id="64" w:name="_Toc442870751"/>
      <w:bookmarkStart w:id="65" w:name="_Toc72847657"/>
      <w:bookmarkStart w:id="66" w:name="_Toc72917898"/>
    </w:p>
    <w:p w14:paraId="7276A0AB" w14:textId="7D3BBE1D" w:rsidR="00B75D2A" w:rsidRPr="00C663DC" w:rsidRDefault="00FB29DA" w:rsidP="00A843DA">
      <w:pPr>
        <w:pStyle w:val="Heading2"/>
      </w:pPr>
      <w:bookmarkStart w:id="67" w:name="_Toc146092785"/>
      <w:r w:rsidRPr="00C663DC">
        <w:t>New Version Upgrade Costs</w:t>
      </w:r>
      <w:bookmarkEnd w:id="64"/>
      <w:bookmarkEnd w:id="65"/>
      <w:bookmarkEnd w:id="66"/>
      <w:bookmarkEnd w:id="67"/>
      <w:r w:rsidR="00E75545" w:rsidRPr="00C663DC">
        <w:t xml:space="preserve">  </w:t>
      </w:r>
    </w:p>
    <w:p w14:paraId="77F94F27" w14:textId="66088706" w:rsidR="006C36D8" w:rsidRPr="006C36D8" w:rsidRDefault="006C36D8" w:rsidP="006C36D8">
      <w:r w:rsidRPr="00675586">
        <w:rPr>
          <w:b/>
        </w:rPr>
        <w:t xml:space="preserve">Complete the </w:t>
      </w:r>
      <w:r>
        <w:rPr>
          <w:b/>
        </w:rPr>
        <w:t>Form</w:t>
      </w:r>
      <w:r w:rsidRPr="00675586">
        <w:rPr>
          <w:b/>
        </w:rPr>
        <w:t xml:space="preserve"> </w:t>
      </w:r>
      <w:r>
        <w:rPr>
          <w:b/>
        </w:rPr>
        <w:t>G</w:t>
      </w:r>
      <w:r w:rsidRPr="00675586">
        <w:rPr>
          <w:b/>
        </w:rPr>
        <w:t xml:space="preserve">, </w:t>
      </w:r>
      <w:r>
        <w:rPr>
          <w:b/>
        </w:rPr>
        <w:t>New Version Upgrade Costs</w:t>
      </w:r>
      <w:r w:rsidRPr="006F126A">
        <w:rPr>
          <w:b/>
        </w:rPr>
        <w:t>.</w:t>
      </w:r>
    </w:p>
    <w:p w14:paraId="3A46D8EB" w14:textId="34F9E73C" w:rsidR="00432760" w:rsidRDefault="00FB29DA" w:rsidP="00432760">
      <w:pPr>
        <w:spacing w:after="0" w:line="240" w:lineRule="auto"/>
      </w:pPr>
      <w:r>
        <w:t>If your system requires professional services to implement software upgrade</w:t>
      </w:r>
      <w:r w:rsidR="001249B0">
        <w:t>s, then a statement is required giving estimated upgrade and cost information</w:t>
      </w:r>
      <w:r>
        <w:t xml:space="preserve">.  </w:t>
      </w:r>
    </w:p>
    <w:p w14:paraId="7228BC30" w14:textId="77777777" w:rsidR="00432760" w:rsidRDefault="00432760" w:rsidP="00432760">
      <w:pPr>
        <w:spacing w:after="0" w:line="240" w:lineRule="auto"/>
      </w:pPr>
    </w:p>
    <w:p w14:paraId="41A50353" w14:textId="1862720D" w:rsidR="00273F2E" w:rsidRDefault="00301B15" w:rsidP="000C5477">
      <w:pPr>
        <w:pStyle w:val="Heading1"/>
      </w:pPr>
      <w:bookmarkStart w:id="68" w:name="_Toc146092786"/>
      <w:r>
        <w:t>A</w:t>
      </w:r>
      <w:r w:rsidR="007B192B">
        <w:t>CCEPTANCE AND GO-LIVE</w:t>
      </w:r>
      <w:bookmarkEnd w:id="68"/>
    </w:p>
    <w:p w14:paraId="1ACE2A4F" w14:textId="36C2D793"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validate that the system meets the minimum</w:t>
      </w:r>
      <w:r w:rsidR="00FF3561">
        <w:t xml:space="preserve"> </w:t>
      </w:r>
      <w:r w:rsidR="00301B15" w:rsidRPr="00A31E96">
        <w:t>requirements as specified within this RFP</w:t>
      </w:r>
      <w:r w:rsidR="00FF3561">
        <w:t xml:space="preserve"> as part of the acceptance process.</w:t>
      </w:r>
    </w:p>
    <w:p w14:paraId="7239D384" w14:textId="76E243F5" w:rsidR="00301B15" w:rsidRPr="00A31E96" w:rsidRDefault="00301B15" w:rsidP="00A31E96">
      <w:r w:rsidRPr="00A31E96">
        <w:lastRenderedPageBreak/>
        <w:t xml:space="preserve">Unless waived by the Skagit County Project Manager, each minimum requirement shall be tested for acceptance. </w:t>
      </w:r>
    </w:p>
    <w:p w14:paraId="1E7A9E7E" w14:textId="3E3C429B"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sign an acceptance document that minimum requirements</w:t>
      </w:r>
      <w:r w:rsidRPr="00A31E96">
        <w:t xml:space="preserve"> have</w:t>
      </w:r>
      <w:r w:rsidR="00301B15" w:rsidRPr="00A31E96">
        <w:t xml:space="preserve"> been tested and meet acceptance expectations as part of the exit criteria for </w:t>
      </w:r>
      <w:r w:rsidRPr="00A31E96">
        <w:t>these steps</w:t>
      </w:r>
      <w:r w:rsidR="00301B15" w:rsidRPr="00A31E96">
        <w:t xml:space="preserve">. </w:t>
      </w:r>
    </w:p>
    <w:p w14:paraId="6BD569E9" w14:textId="0B91D30C" w:rsidR="00146357" w:rsidRPr="004C3A43" w:rsidRDefault="00301B15" w:rsidP="004C3A43">
      <w:r w:rsidRPr="00A31E96">
        <w:t>Final payment and start of software support or assurance shall not be made until after acceptance by Skagit County. The acceptance test will be considered complete when the acceptance test document, which has been agreed to by both parties, is accepted by both parties.</w:t>
      </w:r>
    </w:p>
    <w:p w14:paraId="798AA37E" w14:textId="745A196C" w:rsidR="00301B15" w:rsidRPr="004C3A43" w:rsidRDefault="00DA404C" w:rsidP="004C3A43">
      <w:pPr>
        <w:pStyle w:val="Default"/>
        <w:jc w:val="center"/>
        <w:rPr>
          <w:rFonts w:asciiTheme="minorHAnsi" w:hAnsiTheme="minorHAnsi"/>
          <w:bCs/>
          <w:i/>
          <w:iCs/>
          <w:sz w:val="22"/>
          <w:szCs w:val="22"/>
        </w:rPr>
      </w:pPr>
      <w:r w:rsidRPr="004C3A43">
        <w:rPr>
          <w:rFonts w:asciiTheme="minorHAnsi" w:hAnsiTheme="minorHAnsi"/>
          <w:bCs/>
          <w:i/>
          <w:iCs/>
          <w:sz w:val="22"/>
          <w:szCs w:val="22"/>
        </w:rPr>
        <w:t xml:space="preserve">Note: </w:t>
      </w:r>
      <w:r w:rsidR="005F74DC" w:rsidRPr="004C3A43">
        <w:rPr>
          <w:rFonts w:asciiTheme="minorHAnsi" w:hAnsiTheme="minorHAnsi"/>
          <w:bCs/>
          <w:i/>
          <w:iCs/>
          <w:sz w:val="22"/>
          <w:szCs w:val="22"/>
        </w:rPr>
        <w:t xml:space="preserve">No response is needed </w:t>
      </w:r>
      <w:proofErr w:type="gramStart"/>
      <w:r w:rsidR="005F74DC" w:rsidRPr="004C3A43">
        <w:rPr>
          <w:rFonts w:asciiTheme="minorHAnsi" w:hAnsiTheme="minorHAnsi"/>
          <w:bCs/>
          <w:i/>
          <w:iCs/>
          <w:sz w:val="22"/>
          <w:szCs w:val="22"/>
        </w:rPr>
        <w:t>at this time</w:t>
      </w:r>
      <w:proofErr w:type="gramEnd"/>
      <w:r w:rsidR="005F74DC" w:rsidRPr="004C3A43">
        <w:rPr>
          <w:rFonts w:asciiTheme="minorHAnsi" w:hAnsiTheme="minorHAnsi"/>
          <w:bCs/>
          <w:i/>
          <w:iCs/>
          <w:sz w:val="22"/>
          <w:szCs w:val="22"/>
        </w:rPr>
        <w:t>. This is a contractual item and will be negotiated with the proposer which is selected as the apparent winner in Phase II.</w:t>
      </w:r>
    </w:p>
    <w:p w14:paraId="6906C91D" w14:textId="07C5B49F" w:rsidR="004C3A43" w:rsidRDefault="004C3A43" w:rsidP="00D807A5">
      <w:pPr>
        <w:pStyle w:val="Heading2"/>
      </w:pPr>
      <w:bookmarkStart w:id="69" w:name="_Toc146092787"/>
      <w:r>
        <w:t xml:space="preserve">Other </w:t>
      </w:r>
      <w:r w:rsidR="000C5477">
        <w:t>M</w:t>
      </w:r>
      <w:r>
        <w:t>ilestones</w:t>
      </w:r>
      <w:bookmarkEnd w:id="69"/>
      <w:r>
        <w:t xml:space="preserve"> </w:t>
      </w:r>
    </w:p>
    <w:p w14:paraId="445E51D3" w14:textId="77777777" w:rsidR="004C3A43" w:rsidRDefault="004C3A43" w:rsidP="004C3A43">
      <w:pPr>
        <w:spacing w:after="0" w:line="240" w:lineRule="auto"/>
      </w:pPr>
    </w:p>
    <w:p w14:paraId="2FA5A85F" w14:textId="06B144C4" w:rsidR="000A24CB" w:rsidRDefault="002F4687" w:rsidP="004C3A43">
      <w:pPr>
        <w:spacing w:after="0" w:line="240" w:lineRule="auto"/>
      </w:pPr>
      <w:r>
        <w:t>Proposer</w:t>
      </w:r>
      <w:r w:rsidR="004C3A43">
        <w:t xml:space="preserve"> and County may add other milestones and deliverable items as needed to facilitate successful implementation of the system. </w:t>
      </w:r>
      <w:r w:rsidR="000A24CB">
        <w:br w:type="page"/>
      </w:r>
    </w:p>
    <w:p w14:paraId="12999F66" w14:textId="77777777" w:rsidR="00F729D3" w:rsidRPr="003820CE" w:rsidRDefault="00F729D3" w:rsidP="00E97B32">
      <w:pPr>
        <w:pStyle w:val="Default"/>
        <w:rPr>
          <w:rFonts w:asciiTheme="minorHAnsi" w:hAnsiTheme="minorHAnsi"/>
          <w:sz w:val="22"/>
          <w:szCs w:val="22"/>
        </w:rPr>
      </w:pPr>
    </w:p>
    <w:p w14:paraId="0AA1BA23" w14:textId="3682B478" w:rsidR="00F729D3" w:rsidRDefault="00F729D3" w:rsidP="002E3A49">
      <w:pPr>
        <w:pStyle w:val="Heading1"/>
      </w:pPr>
      <w:bookmarkStart w:id="70" w:name="_Toc72847659"/>
      <w:bookmarkStart w:id="71" w:name="_Toc72917900"/>
      <w:bookmarkStart w:id="72" w:name="_Toc146092788"/>
      <w:r>
        <w:t>SKAGIT COUNTY</w:t>
      </w:r>
      <w:r w:rsidRPr="00A366F7">
        <w:t xml:space="preserve"> PROPOSAL FORMS</w:t>
      </w:r>
      <w:bookmarkEnd w:id="70"/>
      <w:bookmarkEnd w:id="71"/>
      <w:bookmarkEnd w:id="72"/>
    </w:p>
    <w:p w14:paraId="52E71F5E" w14:textId="5F766C9C" w:rsidR="00E36370" w:rsidRDefault="0029607E" w:rsidP="00F729D3">
      <w:pPr>
        <w:pStyle w:val="Default"/>
        <w:rPr>
          <w:rFonts w:asciiTheme="minorHAnsi" w:hAnsiTheme="minorHAnsi"/>
          <w:sz w:val="22"/>
          <w:szCs w:val="22"/>
        </w:rPr>
      </w:pPr>
      <w:r>
        <w:rPr>
          <w:rFonts w:asciiTheme="minorHAnsi" w:hAnsiTheme="minorHAnsi"/>
          <w:sz w:val="22"/>
          <w:szCs w:val="22"/>
        </w:rPr>
        <w:t>All forms must be filled out and submitted as part of the RFP materials.</w:t>
      </w:r>
      <w:r w:rsidR="00876B13">
        <w:rPr>
          <w:rFonts w:asciiTheme="minorHAnsi" w:hAnsiTheme="minorHAnsi"/>
          <w:sz w:val="22"/>
          <w:szCs w:val="22"/>
        </w:rPr>
        <w:t xml:space="preserve"> </w:t>
      </w:r>
      <w:r w:rsidR="000C43D0">
        <w:rPr>
          <w:rFonts w:asciiTheme="minorHAnsi" w:hAnsiTheme="minorHAnsi"/>
          <w:sz w:val="22"/>
          <w:szCs w:val="22"/>
        </w:rPr>
        <w:t xml:space="preserve">Proposer is to use </w:t>
      </w:r>
      <w:r>
        <w:rPr>
          <w:rFonts w:asciiTheme="minorHAnsi" w:hAnsiTheme="minorHAnsi"/>
          <w:sz w:val="22"/>
          <w:szCs w:val="22"/>
        </w:rPr>
        <w:t>referenced</w:t>
      </w:r>
      <w:r w:rsidR="000C43D0">
        <w:rPr>
          <w:rFonts w:asciiTheme="minorHAnsi" w:hAnsiTheme="minorHAnsi"/>
          <w:sz w:val="22"/>
          <w:szCs w:val="22"/>
        </w:rPr>
        <w:t xml:space="preserve"> forms to provide requested information.</w:t>
      </w:r>
      <w:r w:rsidR="00E36370">
        <w:rPr>
          <w:rFonts w:asciiTheme="minorHAnsi" w:hAnsiTheme="minorHAnsi"/>
          <w:sz w:val="22"/>
          <w:szCs w:val="22"/>
        </w:rPr>
        <w:t xml:space="preserve">  If you run out of space, you may attach additional </w:t>
      </w:r>
      <w:r w:rsidR="000C43D0">
        <w:rPr>
          <w:rFonts w:asciiTheme="minorHAnsi" w:hAnsiTheme="minorHAnsi"/>
          <w:sz w:val="22"/>
          <w:szCs w:val="22"/>
        </w:rPr>
        <w:t>sheets;</w:t>
      </w:r>
      <w:r w:rsidR="00E36370">
        <w:rPr>
          <w:rFonts w:asciiTheme="minorHAnsi" w:hAnsiTheme="minorHAnsi"/>
          <w:sz w:val="22"/>
          <w:szCs w:val="22"/>
        </w:rPr>
        <w:t xml:space="preserve"> </w:t>
      </w:r>
      <w:proofErr w:type="gramStart"/>
      <w:r w:rsidR="00E36370">
        <w:rPr>
          <w:rFonts w:asciiTheme="minorHAnsi" w:hAnsiTheme="minorHAnsi"/>
          <w:sz w:val="22"/>
          <w:szCs w:val="22"/>
        </w:rPr>
        <w:t>however</w:t>
      </w:r>
      <w:proofErr w:type="gramEnd"/>
      <w:r w:rsidR="00E36370">
        <w:rPr>
          <w:rFonts w:asciiTheme="minorHAnsi" w:hAnsiTheme="minorHAnsi"/>
          <w:sz w:val="22"/>
          <w:szCs w:val="22"/>
        </w:rPr>
        <w:t xml:space="preserve"> you must clearly identify the form(s</w:t>
      </w:r>
      <w:r w:rsidR="000C43D0">
        <w:rPr>
          <w:rFonts w:asciiTheme="minorHAnsi" w:hAnsiTheme="minorHAnsi"/>
          <w:sz w:val="22"/>
          <w:szCs w:val="22"/>
        </w:rPr>
        <w:t xml:space="preserve">) and each form must be on </w:t>
      </w:r>
      <w:r w:rsidR="000C5477">
        <w:rPr>
          <w:rFonts w:asciiTheme="minorHAnsi" w:hAnsiTheme="minorHAnsi"/>
          <w:sz w:val="22"/>
          <w:szCs w:val="22"/>
        </w:rPr>
        <w:t>its</w:t>
      </w:r>
      <w:r w:rsidR="000C43D0">
        <w:rPr>
          <w:rFonts w:asciiTheme="minorHAnsi" w:hAnsiTheme="minorHAnsi"/>
          <w:sz w:val="22"/>
          <w:szCs w:val="22"/>
        </w:rPr>
        <w:t xml:space="preserve"> own sheet. </w:t>
      </w:r>
    </w:p>
    <w:p w14:paraId="1EEC27D2" w14:textId="5C63EA9D" w:rsidR="00F729D3" w:rsidRPr="004F719F" w:rsidRDefault="00544F4D" w:rsidP="00432760">
      <w:pPr>
        <w:pStyle w:val="Heading2"/>
      </w:pPr>
      <w:bookmarkStart w:id="73" w:name="_Toc465254130"/>
      <w:bookmarkStart w:id="74" w:name="_Toc72847660"/>
      <w:bookmarkStart w:id="75" w:name="_Toc72917901"/>
      <w:bookmarkStart w:id="76" w:name="_Toc146092789"/>
      <w:r>
        <w:t>FORM</w:t>
      </w:r>
      <w:r w:rsidR="00EE0224" w:rsidRPr="00EE0224">
        <w:t xml:space="preserve"> A</w:t>
      </w:r>
      <w:bookmarkEnd w:id="73"/>
      <w:bookmarkEnd w:id="74"/>
      <w:bookmarkEnd w:id="75"/>
      <w:r w:rsidR="00245331">
        <w:t xml:space="preserve"> – Company Information</w:t>
      </w:r>
      <w:bookmarkEnd w:id="76"/>
    </w:p>
    <w:p w14:paraId="64C06D17" w14:textId="67231F39" w:rsidR="00F729D3" w:rsidRPr="00CD155F" w:rsidRDefault="00F729D3" w:rsidP="00CD155F">
      <w:pPr>
        <w:spacing w:after="0" w:line="240" w:lineRule="auto"/>
        <w:rPr>
          <w:b/>
        </w:rPr>
      </w:pPr>
    </w:p>
    <w:p w14:paraId="5F1AA42E" w14:textId="72C314D6" w:rsidR="00F729D3" w:rsidRPr="00863496" w:rsidRDefault="00F729D3" w:rsidP="00C82464">
      <w:pPr>
        <w:spacing w:after="0" w:line="240" w:lineRule="auto"/>
      </w:pPr>
      <w:r>
        <w:t>The Company Information Form asks specific information about the company.  Our intent is to verify the viability of the company to support Skagit County for the next several years.</w:t>
      </w:r>
    </w:p>
    <w:tbl>
      <w:tblPr>
        <w:tblStyle w:val="TableGrid"/>
        <w:tblW w:w="0" w:type="auto"/>
        <w:tblLook w:val="04A0" w:firstRow="1" w:lastRow="0" w:firstColumn="1" w:lastColumn="0" w:noHBand="0" w:noVBand="1"/>
      </w:tblPr>
      <w:tblGrid>
        <w:gridCol w:w="3466"/>
        <w:gridCol w:w="6244"/>
      </w:tblGrid>
      <w:tr w:rsidR="00F729D3" w14:paraId="15FEB4AD" w14:textId="77777777" w:rsidTr="00461104">
        <w:trPr>
          <w:trHeight w:val="503"/>
        </w:trPr>
        <w:tc>
          <w:tcPr>
            <w:tcW w:w="9936" w:type="dxa"/>
            <w:gridSpan w:val="2"/>
            <w:vAlign w:val="center"/>
          </w:tcPr>
          <w:p w14:paraId="1C1969DB"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Information</w:t>
            </w:r>
          </w:p>
        </w:tc>
      </w:tr>
      <w:tr w:rsidR="00F729D3" w14:paraId="1EBD1292" w14:textId="77777777" w:rsidTr="00461104">
        <w:trPr>
          <w:trHeight w:val="720"/>
        </w:trPr>
        <w:tc>
          <w:tcPr>
            <w:tcW w:w="3528" w:type="dxa"/>
            <w:vAlign w:val="center"/>
          </w:tcPr>
          <w:p w14:paraId="67661A93"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Company Name:</w:t>
            </w:r>
          </w:p>
        </w:tc>
        <w:tc>
          <w:tcPr>
            <w:tcW w:w="6408" w:type="dxa"/>
          </w:tcPr>
          <w:p w14:paraId="53166F6A" w14:textId="77777777" w:rsidR="00F729D3" w:rsidRDefault="00F729D3" w:rsidP="00461104">
            <w:pPr>
              <w:pStyle w:val="Default"/>
              <w:rPr>
                <w:rFonts w:asciiTheme="minorHAnsi" w:hAnsiTheme="minorHAnsi"/>
                <w:sz w:val="20"/>
                <w:szCs w:val="20"/>
              </w:rPr>
            </w:pPr>
          </w:p>
        </w:tc>
      </w:tr>
      <w:tr w:rsidR="00F729D3" w14:paraId="04088910" w14:textId="77777777" w:rsidTr="00461104">
        <w:trPr>
          <w:trHeight w:val="720"/>
        </w:trPr>
        <w:tc>
          <w:tcPr>
            <w:tcW w:w="3528" w:type="dxa"/>
            <w:vAlign w:val="center"/>
          </w:tcPr>
          <w:p w14:paraId="567E3571"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42D5180D" w14:textId="77777777" w:rsidR="00F729D3" w:rsidRDefault="00F729D3" w:rsidP="00461104">
            <w:pPr>
              <w:pStyle w:val="Default"/>
              <w:rPr>
                <w:rFonts w:asciiTheme="minorHAnsi" w:hAnsiTheme="minorHAnsi"/>
                <w:sz w:val="20"/>
                <w:szCs w:val="20"/>
              </w:rPr>
            </w:pPr>
          </w:p>
        </w:tc>
      </w:tr>
      <w:tr w:rsidR="00F729D3" w14:paraId="5A7B1E94" w14:textId="77777777" w:rsidTr="00461104">
        <w:trPr>
          <w:trHeight w:val="720"/>
        </w:trPr>
        <w:tc>
          <w:tcPr>
            <w:tcW w:w="3528" w:type="dxa"/>
            <w:vAlign w:val="center"/>
          </w:tcPr>
          <w:p w14:paraId="567ED239"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5A53C360" w14:textId="77777777" w:rsidR="00F729D3" w:rsidRDefault="00F729D3" w:rsidP="00461104">
            <w:pPr>
              <w:pStyle w:val="Default"/>
              <w:jc w:val="right"/>
              <w:rPr>
                <w:rFonts w:asciiTheme="minorHAnsi" w:hAnsiTheme="minorHAnsi"/>
                <w:sz w:val="20"/>
                <w:szCs w:val="20"/>
              </w:rPr>
            </w:pPr>
          </w:p>
        </w:tc>
      </w:tr>
      <w:tr w:rsidR="00F729D3" w14:paraId="740A0393" w14:textId="77777777" w:rsidTr="00461104">
        <w:trPr>
          <w:trHeight w:val="720"/>
        </w:trPr>
        <w:tc>
          <w:tcPr>
            <w:tcW w:w="3528" w:type="dxa"/>
            <w:vAlign w:val="center"/>
          </w:tcPr>
          <w:p w14:paraId="4050F266"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FAX Number</w:t>
            </w:r>
          </w:p>
        </w:tc>
        <w:tc>
          <w:tcPr>
            <w:tcW w:w="6408" w:type="dxa"/>
            <w:vAlign w:val="center"/>
          </w:tcPr>
          <w:p w14:paraId="7C701CB3" w14:textId="77777777" w:rsidR="00F729D3" w:rsidRDefault="00F729D3" w:rsidP="00461104">
            <w:pPr>
              <w:pStyle w:val="Default"/>
              <w:jc w:val="right"/>
              <w:rPr>
                <w:rFonts w:asciiTheme="minorHAnsi" w:hAnsiTheme="minorHAnsi"/>
                <w:sz w:val="20"/>
                <w:szCs w:val="20"/>
              </w:rPr>
            </w:pPr>
          </w:p>
        </w:tc>
      </w:tr>
    </w:tbl>
    <w:p w14:paraId="3F3804AE" w14:textId="77777777" w:rsidR="00F729D3" w:rsidRDefault="00F729D3" w:rsidP="00F729D3">
      <w:pPr>
        <w:rPr>
          <w:rFonts w:cs="Haettenschweiler"/>
          <w:color w:val="000000"/>
          <w:sz w:val="20"/>
          <w:szCs w:val="20"/>
        </w:rPr>
      </w:pPr>
    </w:p>
    <w:tbl>
      <w:tblPr>
        <w:tblStyle w:val="TableGrid"/>
        <w:tblW w:w="0" w:type="auto"/>
        <w:tblLook w:val="04A0" w:firstRow="1" w:lastRow="0" w:firstColumn="1" w:lastColumn="0" w:noHBand="0" w:noVBand="1"/>
      </w:tblPr>
      <w:tblGrid>
        <w:gridCol w:w="4087"/>
        <w:gridCol w:w="5623"/>
      </w:tblGrid>
      <w:tr w:rsidR="00F729D3" w14:paraId="38F9C546" w14:textId="77777777" w:rsidTr="00461104">
        <w:trPr>
          <w:trHeight w:val="503"/>
        </w:trPr>
        <w:tc>
          <w:tcPr>
            <w:tcW w:w="9936" w:type="dxa"/>
            <w:gridSpan w:val="2"/>
            <w:vAlign w:val="center"/>
          </w:tcPr>
          <w:p w14:paraId="63185ECD"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w:t>
            </w:r>
            <w:r>
              <w:rPr>
                <w:rFonts w:asciiTheme="minorHAnsi" w:hAnsiTheme="minorHAnsi"/>
                <w:b/>
                <w:sz w:val="28"/>
                <w:szCs w:val="28"/>
              </w:rPr>
              <w:t>Background</w:t>
            </w:r>
            <w:r w:rsidRPr="003751B5">
              <w:rPr>
                <w:rFonts w:asciiTheme="minorHAnsi" w:hAnsiTheme="minorHAnsi"/>
                <w:b/>
                <w:sz w:val="28"/>
                <w:szCs w:val="28"/>
              </w:rPr>
              <w:t xml:space="preserve"> Information</w:t>
            </w:r>
          </w:p>
        </w:tc>
      </w:tr>
      <w:tr w:rsidR="00F729D3" w14:paraId="4A0D82D9" w14:textId="77777777" w:rsidTr="00461104">
        <w:trPr>
          <w:trHeight w:val="683"/>
        </w:trPr>
        <w:tc>
          <w:tcPr>
            <w:tcW w:w="4158" w:type="dxa"/>
            <w:vAlign w:val="center"/>
          </w:tcPr>
          <w:p w14:paraId="6111F05C" w14:textId="77777777" w:rsidR="00F729D3" w:rsidRDefault="00F729D3" w:rsidP="00461104">
            <w:pPr>
              <w:pStyle w:val="Default"/>
              <w:jc w:val="right"/>
              <w:rPr>
                <w:rFonts w:asciiTheme="minorHAnsi" w:hAnsiTheme="minorHAnsi"/>
                <w:sz w:val="22"/>
                <w:szCs w:val="22"/>
              </w:rPr>
            </w:pPr>
            <w:r w:rsidRPr="00B51170">
              <w:rPr>
                <w:rFonts w:asciiTheme="minorHAnsi" w:hAnsiTheme="minorHAnsi"/>
                <w:sz w:val="22"/>
                <w:szCs w:val="22"/>
              </w:rPr>
              <w:t>Organizational Type/Structure:</w:t>
            </w:r>
          </w:p>
          <w:p w14:paraId="083EE2C6"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6F8E883D" w14:textId="77777777" w:rsidR="00F729D3" w:rsidRDefault="00F729D3" w:rsidP="00461104">
            <w:pPr>
              <w:pStyle w:val="Default"/>
              <w:jc w:val="right"/>
              <w:rPr>
                <w:rFonts w:asciiTheme="minorHAnsi" w:hAnsiTheme="minorHAnsi"/>
                <w:sz w:val="20"/>
                <w:szCs w:val="20"/>
              </w:rPr>
            </w:pPr>
          </w:p>
        </w:tc>
      </w:tr>
      <w:tr w:rsidR="00F729D3" w14:paraId="313279C3" w14:textId="77777777" w:rsidTr="00461104">
        <w:trPr>
          <w:trHeight w:val="620"/>
        </w:trPr>
        <w:tc>
          <w:tcPr>
            <w:tcW w:w="4158" w:type="dxa"/>
            <w:vAlign w:val="center"/>
          </w:tcPr>
          <w:p w14:paraId="03618DE3"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Date Incorporated</w:t>
            </w:r>
          </w:p>
          <w:p w14:paraId="508CE2C7"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47E4D7AA" w14:textId="77777777" w:rsidR="00F729D3" w:rsidRDefault="00F729D3" w:rsidP="00461104">
            <w:pPr>
              <w:pStyle w:val="Default"/>
              <w:jc w:val="right"/>
              <w:rPr>
                <w:rFonts w:asciiTheme="minorHAnsi" w:hAnsiTheme="minorHAnsi"/>
                <w:sz w:val="20"/>
                <w:szCs w:val="20"/>
              </w:rPr>
            </w:pPr>
          </w:p>
        </w:tc>
      </w:tr>
      <w:tr w:rsidR="00F729D3" w14:paraId="72169ACC" w14:textId="77777777" w:rsidTr="00461104">
        <w:trPr>
          <w:trHeight w:val="800"/>
        </w:trPr>
        <w:tc>
          <w:tcPr>
            <w:tcW w:w="4158" w:type="dxa"/>
            <w:vAlign w:val="center"/>
          </w:tcPr>
          <w:p w14:paraId="787601FB"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Number of employees:</w:t>
            </w:r>
          </w:p>
        </w:tc>
        <w:tc>
          <w:tcPr>
            <w:tcW w:w="5778" w:type="dxa"/>
            <w:vAlign w:val="center"/>
          </w:tcPr>
          <w:p w14:paraId="6236F9B6" w14:textId="77777777" w:rsidR="00F729D3" w:rsidRDefault="00F729D3" w:rsidP="00461104">
            <w:pPr>
              <w:pStyle w:val="Default"/>
              <w:jc w:val="right"/>
              <w:rPr>
                <w:rFonts w:asciiTheme="minorHAnsi" w:hAnsiTheme="minorHAnsi"/>
                <w:sz w:val="20"/>
                <w:szCs w:val="20"/>
              </w:rPr>
            </w:pPr>
          </w:p>
        </w:tc>
      </w:tr>
      <w:tr w:rsidR="00F729D3" w14:paraId="1AC7A5B6" w14:textId="77777777" w:rsidTr="00461104">
        <w:trPr>
          <w:trHeight w:val="467"/>
        </w:trPr>
        <w:tc>
          <w:tcPr>
            <w:tcW w:w="9936" w:type="dxa"/>
            <w:gridSpan w:val="2"/>
            <w:vAlign w:val="center"/>
          </w:tcPr>
          <w:p w14:paraId="683D8296"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Experience</w:t>
            </w:r>
          </w:p>
        </w:tc>
      </w:tr>
      <w:tr w:rsidR="00F729D3" w14:paraId="14562A9A" w14:textId="77777777" w:rsidTr="00461104">
        <w:trPr>
          <w:trHeight w:val="1133"/>
        </w:trPr>
        <w:tc>
          <w:tcPr>
            <w:tcW w:w="4158" w:type="dxa"/>
            <w:vAlign w:val="center"/>
          </w:tcPr>
          <w:p w14:paraId="782CFC33" w14:textId="35106821" w:rsidR="00F729D3" w:rsidRPr="00A366F7" w:rsidRDefault="00F729D3" w:rsidP="00461104">
            <w:pPr>
              <w:pStyle w:val="Default"/>
              <w:jc w:val="right"/>
              <w:rPr>
                <w:rFonts w:asciiTheme="minorHAnsi" w:hAnsiTheme="minorHAnsi"/>
                <w:sz w:val="22"/>
                <w:szCs w:val="22"/>
              </w:rPr>
            </w:pPr>
            <w:r w:rsidRPr="00B51170">
              <w:rPr>
                <w:rFonts w:asciiTheme="minorHAnsi" w:hAnsiTheme="minorHAnsi"/>
                <w:sz w:val="22"/>
                <w:szCs w:val="22"/>
              </w:rPr>
              <w:t xml:space="preserve">Years </w:t>
            </w:r>
            <w:r w:rsidR="00CD155F">
              <w:rPr>
                <w:rFonts w:asciiTheme="minorHAnsi" w:hAnsiTheme="minorHAnsi"/>
                <w:sz w:val="22"/>
                <w:szCs w:val="22"/>
              </w:rPr>
              <w:t>Proposer</w:t>
            </w:r>
            <w:r w:rsidRPr="00B51170">
              <w:rPr>
                <w:rFonts w:asciiTheme="minorHAnsi" w:hAnsiTheme="minorHAnsi"/>
                <w:sz w:val="22"/>
                <w:szCs w:val="22"/>
              </w:rPr>
              <w:t xml:space="preserve"> has conducted business in Washington State:</w:t>
            </w:r>
          </w:p>
        </w:tc>
        <w:tc>
          <w:tcPr>
            <w:tcW w:w="5778" w:type="dxa"/>
          </w:tcPr>
          <w:p w14:paraId="70D41C7F" w14:textId="77777777" w:rsidR="00F729D3" w:rsidRDefault="00F729D3" w:rsidP="00461104">
            <w:pPr>
              <w:pStyle w:val="Default"/>
              <w:rPr>
                <w:rFonts w:asciiTheme="minorHAnsi" w:hAnsiTheme="minorHAnsi"/>
                <w:sz w:val="20"/>
                <w:szCs w:val="20"/>
              </w:rPr>
            </w:pPr>
          </w:p>
        </w:tc>
      </w:tr>
      <w:tr w:rsidR="00F729D3" w14:paraId="0DFAE8D5" w14:textId="77777777" w:rsidTr="00461104">
        <w:trPr>
          <w:trHeight w:val="1340"/>
        </w:trPr>
        <w:tc>
          <w:tcPr>
            <w:tcW w:w="4158" w:type="dxa"/>
            <w:vAlign w:val="center"/>
          </w:tcPr>
          <w:p w14:paraId="48AD102A" w14:textId="37BD574E" w:rsidR="00F729D3" w:rsidRPr="00A366F7" w:rsidRDefault="00F729D3" w:rsidP="00C40A97">
            <w:pPr>
              <w:pStyle w:val="Default"/>
              <w:jc w:val="right"/>
              <w:rPr>
                <w:rFonts w:asciiTheme="minorHAnsi" w:hAnsiTheme="minorHAnsi"/>
                <w:sz w:val="22"/>
                <w:szCs w:val="22"/>
              </w:rPr>
            </w:pPr>
            <w:r w:rsidRPr="00B51170">
              <w:rPr>
                <w:rFonts w:asciiTheme="minorHAnsi" w:hAnsiTheme="minorHAnsi"/>
                <w:sz w:val="22"/>
                <w:szCs w:val="22"/>
              </w:rPr>
              <w:t xml:space="preserve">Number of </w:t>
            </w:r>
            <w:r w:rsidR="00C40A97">
              <w:rPr>
                <w:rFonts w:asciiTheme="minorHAnsi" w:hAnsiTheme="minorHAnsi"/>
                <w:sz w:val="22"/>
                <w:szCs w:val="22"/>
              </w:rPr>
              <w:t xml:space="preserve">systems </w:t>
            </w:r>
            <w:r w:rsidRPr="00B51170">
              <w:rPr>
                <w:rFonts w:asciiTheme="minorHAnsi" w:hAnsiTheme="minorHAnsi"/>
                <w:sz w:val="22"/>
                <w:szCs w:val="22"/>
              </w:rPr>
              <w:t xml:space="preserve">Installed, with focus on institutions of similar scale to </w:t>
            </w:r>
            <w:r>
              <w:rPr>
                <w:rFonts w:asciiTheme="minorHAnsi" w:hAnsiTheme="minorHAnsi"/>
                <w:sz w:val="22"/>
                <w:szCs w:val="22"/>
              </w:rPr>
              <w:t>Skagit County</w:t>
            </w:r>
            <w:r w:rsidRPr="00B51170">
              <w:rPr>
                <w:rFonts w:asciiTheme="minorHAnsi" w:hAnsiTheme="minorHAnsi"/>
                <w:sz w:val="22"/>
                <w:szCs w:val="22"/>
              </w:rPr>
              <w:t>:</w:t>
            </w:r>
          </w:p>
        </w:tc>
        <w:tc>
          <w:tcPr>
            <w:tcW w:w="5778" w:type="dxa"/>
          </w:tcPr>
          <w:p w14:paraId="3251FA45" w14:textId="77777777" w:rsidR="00F729D3" w:rsidRDefault="00F729D3" w:rsidP="00461104">
            <w:pPr>
              <w:pStyle w:val="Default"/>
              <w:rPr>
                <w:rFonts w:asciiTheme="minorHAnsi" w:hAnsiTheme="minorHAnsi"/>
                <w:sz w:val="20"/>
                <w:szCs w:val="20"/>
              </w:rPr>
            </w:pPr>
          </w:p>
        </w:tc>
      </w:tr>
      <w:tr w:rsidR="00F729D3" w14:paraId="7FD483A4" w14:textId="77777777" w:rsidTr="00461104">
        <w:trPr>
          <w:trHeight w:val="1250"/>
        </w:trPr>
        <w:tc>
          <w:tcPr>
            <w:tcW w:w="4158" w:type="dxa"/>
            <w:vAlign w:val="center"/>
          </w:tcPr>
          <w:p w14:paraId="6DC2FCF5"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lastRenderedPageBreak/>
              <w:t>Is there any pending litigation against the firm?  Has there been any litigation against the firm in the last 3 years?</w:t>
            </w:r>
          </w:p>
        </w:tc>
        <w:tc>
          <w:tcPr>
            <w:tcW w:w="5778" w:type="dxa"/>
          </w:tcPr>
          <w:p w14:paraId="6C6F2B14" w14:textId="77777777" w:rsidR="00F729D3" w:rsidRDefault="00F729D3" w:rsidP="00461104">
            <w:pPr>
              <w:pStyle w:val="Default"/>
              <w:rPr>
                <w:rFonts w:asciiTheme="minorHAnsi" w:hAnsiTheme="minorHAnsi"/>
                <w:sz w:val="20"/>
                <w:szCs w:val="20"/>
              </w:rPr>
            </w:pPr>
          </w:p>
        </w:tc>
      </w:tr>
      <w:tr w:rsidR="00F729D3" w14:paraId="7F9B351C" w14:textId="77777777" w:rsidTr="00461104">
        <w:trPr>
          <w:trHeight w:val="1070"/>
        </w:trPr>
        <w:tc>
          <w:tcPr>
            <w:tcW w:w="4158" w:type="dxa"/>
            <w:vAlign w:val="center"/>
          </w:tcPr>
          <w:p w14:paraId="16CB21A4"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If so, attach a statement indicating the caption, cause number, Court, Counsel, and general summary.</w:t>
            </w:r>
          </w:p>
        </w:tc>
        <w:tc>
          <w:tcPr>
            <w:tcW w:w="5778" w:type="dxa"/>
          </w:tcPr>
          <w:p w14:paraId="09D65C2F" w14:textId="77777777" w:rsidR="00F729D3" w:rsidRDefault="00F729D3" w:rsidP="00461104">
            <w:pPr>
              <w:pStyle w:val="Default"/>
              <w:rPr>
                <w:rFonts w:asciiTheme="minorHAnsi" w:hAnsiTheme="minorHAnsi"/>
                <w:sz w:val="20"/>
                <w:szCs w:val="20"/>
              </w:rPr>
            </w:pPr>
          </w:p>
        </w:tc>
      </w:tr>
    </w:tbl>
    <w:p w14:paraId="211DDE1E" w14:textId="77777777" w:rsidR="00F729D3" w:rsidRDefault="00F729D3" w:rsidP="00F729D3"/>
    <w:tbl>
      <w:tblPr>
        <w:tblStyle w:val="TableGrid"/>
        <w:tblW w:w="0" w:type="auto"/>
        <w:tblLook w:val="04A0" w:firstRow="1" w:lastRow="0" w:firstColumn="1" w:lastColumn="0" w:noHBand="0" w:noVBand="1"/>
      </w:tblPr>
      <w:tblGrid>
        <w:gridCol w:w="3465"/>
        <w:gridCol w:w="6245"/>
      </w:tblGrid>
      <w:tr w:rsidR="00F729D3" w14:paraId="31ABD82C" w14:textId="77777777" w:rsidTr="00461104">
        <w:trPr>
          <w:trHeight w:val="503"/>
        </w:trPr>
        <w:tc>
          <w:tcPr>
            <w:tcW w:w="9936" w:type="dxa"/>
            <w:gridSpan w:val="2"/>
            <w:vAlign w:val="center"/>
          </w:tcPr>
          <w:p w14:paraId="11DEF6B9"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 Contact</w:t>
            </w:r>
            <w:r w:rsidRPr="003751B5">
              <w:rPr>
                <w:rFonts w:asciiTheme="minorHAnsi" w:hAnsiTheme="minorHAnsi"/>
                <w:b/>
                <w:sz w:val="28"/>
                <w:szCs w:val="28"/>
              </w:rPr>
              <w:t xml:space="preserve"> Information</w:t>
            </w:r>
          </w:p>
        </w:tc>
      </w:tr>
      <w:tr w:rsidR="00F729D3" w14:paraId="18C64D85" w14:textId="77777777" w:rsidTr="00461104">
        <w:trPr>
          <w:trHeight w:val="720"/>
        </w:trPr>
        <w:tc>
          <w:tcPr>
            <w:tcW w:w="3528" w:type="dxa"/>
            <w:vAlign w:val="center"/>
          </w:tcPr>
          <w:p w14:paraId="2890D5F8"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576D5798" w14:textId="77777777" w:rsidR="00F729D3" w:rsidRDefault="00F729D3" w:rsidP="00461104">
            <w:pPr>
              <w:pStyle w:val="Default"/>
              <w:rPr>
                <w:rFonts w:asciiTheme="minorHAnsi" w:hAnsiTheme="minorHAnsi"/>
                <w:sz w:val="20"/>
                <w:szCs w:val="20"/>
              </w:rPr>
            </w:pPr>
          </w:p>
        </w:tc>
      </w:tr>
      <w:tr w:rsidR="00F729D3" w14:paraId="65CA1F23" w14:textId="77777777" w:rsidTr="00461104">
        <w:trPr>
          <w:trHeight w:val="720"/>
        </w:trPr>
        <w:tc>
          <w:tcPr>
            <w:tcW w:w="3528" w:type="dxa"/>
            <w:vAlign w:val="center"/>
          </w:tcPr>
          <w:p w14:paraId="0A989EFE"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1C18282E" w14:textId="77777777" w:rsidR="00F729D3" w:rsidRDefault="00F729D3" w:rsidP="00461104">
            <w:pPr>
              <w:pStyle w:val="Default"/>
              <w:rPr>
                <w:rFonts w:asciiTheme="minorHAnsi" w:hAnsiTheme="minorHAnsi"/>
                <w:sz w:val="20"/>
                <w:szCs w:val="20"/>
              </w:rPr>
            </w:pPr>
          </w:p>
        </w:tc>
      </w:tr>
      <w:tr w:rsidR="00F729D3" w14:paraId="55A8F9B3" w14:textId="77777777" w:rsidTr="00461104">
        <w:trPr>
          <w:trHeight w:val="720"/>
        </w:trPr>
        <w:tc>
          <w:tcPr>
            <w:tcW w:w="3528" w:type="dxa"/>
            <w:vAlign w:val="center"/>
          </w:tcPr>
          <w:p w14:paraId="161964EC"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67417817" w14:textId="77777777" w:rsidR="00F729D3" w:rsidRDefault="00F729D3" w:rsidP="00461104">
            <w:pPr>
              <w:pStyle w:val="Default"/>
              <w:jc w:val="right"/>
              <w:rPr>
                <w:rFonts w:asciiTheme="minorHAnsi" w:hAnsiTheme="minorHAnsi"/>
                <w:sz w:val="20"/>
                <w:szCs w:val="20"/>
              </w:rPr>
            </w:pPr>
          </w:p>
        </w:tc>
      </w:tr>
      <w:tr w:rsidR="00F729D3" w14:paraId="1484AAC6" w14:textId="77777777" w:rsidTr="00461104">
        <w:trPr>
          <w:trHeight w:val="720"/>
        </w:trPr>
        <w:tc>
          <w:tcPr>
            <w:tcW w:w="3528" w:type="dxa"/>
            <w:vAlign w:val="center"/>
          </w:tcPr>
          <w:p w14:paraId="4E801EB8"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242758C1" w14:textId="77777777" w:rsidR="00F729D3" w:rsidRDefault="00F729D3" w:rsidP="00461104">
            <w:pPr>
              <w:pStyle w:val="Default"/>
              <w:jc w:val="right"/>
              <w:rPr>
                <w:rFonts w:asciiTheme="minorHAnsi" w:hAnsiTheme="minorHAnsi"/>
                <w:sz w:val="20"/>
                <w:szCs w:val="20"/>
              </w:rPr>
            </w:pPr>
          </w:p>
        </w:tc>
      </w:tr>
      <w:tr w:rsidR="00F729D3" w14:paraId="24F75D76" w14:textId="77777777" w:rsidTr="00461104">
        <w:trPr>
          <w:trHeight w:val="720"/>
        </w:trPr>
        <w:tc>
          <w:tcPr>
            <w:tcW w:w="3528" w:type="dxa"/>
            <w:vAlign w:val="center"/>
          </w:tcPr>
          <w:p w14:paraId="40982C6C"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28ECF172" w14:textId="77777777" w:rsidR="00F729D3" w:rsidRDefault="00F729D3" w:rsidP="00461104">
            <w:pPr>
              <w:pStyle w:val="Default"/>
              <w:jc w:val="right"/>
              <w:rPr>
                <w:rFonts w:asciiTheme="minorHAnsi" w:hAnsiTheme="minorHAnsi"/>
                <w:sz w:val="20"/>
                <w:szCs w:val="20"/>
              </w:rPr>
            </w:pPr>
          </w:p>
        </w:tc>
      </w:tr>
      <w:tr w:rsidR="00F729D3" w14:paraId="1223AD89" w14:textId="77777777" w:rsidTr="00461104">
        <w:trPr>
          <w:trHeight w:val="720"/>
        </w:trPr>
        <w:tc>
          <w:tcPr>
            <w:tcW w:w="3528" w:type="dxa"/>
            <w:vAlign w:val="center"/>
          </w:tcPr>
          <w:p w14:paraId="40C93070"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Web Site URL</w:t>
            </w:r>
          </w:p>
        </w:tc>
        <w:tc>
          <w:tcPr>
            <w:tcW w:w="6408" w:type="dxa"/>
            <w:vAlign w:val="center"/>
          </w:tcPr>
          <w:p w14:paraId="015417DA" w14:textId="77777777" w:rsidR="00F729D3" w:rsidRDefault="00F729D3" w:rsidP="00461104">
            <w:pPr>
              <w:pStyle w:val="Default"/>
              <w:jc w:val="right"/>
              <w:rPr>
                <w:rFonts w:asciiTheme="minorHAnsi" w:hAnsiTheme="minorHAnsi"/>
                <w:sz w:val="20"/>
                <w:szCs w:val="20"/>
              </w:rPr>
            </w:pPr>
          </w:p>
        </w:tc>
      </w:tr>
    </w:tbl>
    <w:p w14:paraId="6821DC9F" w14:textId="77777777" w:rsidR="00F729D3" w:rsidRDefault="00F729D3" w:rsidP="00F729D3">
      <w:pPr>
        <w:pStyle w:val="RFPHeading"/>
        <w:jc w:val="center"/>
        <w:rPr>
          <w:rFonts w:eastAsia="Times New Roman" w:cs="Times New Roman"/>
          <w:b w:val="0"/>
          <w:sz w:val="26"/>
          <w:szCs w:val="26"/>
        </w:rPr>
      </w:pPr>
    </w:p>
    <w:tbl>
      <w:tblPr>
        <w:tblStyle w:val="TableGrid"/>
        <w:tblW w:w="0" w:type="auto"/>
        <w:tblLook w:val="04A0" w:firstRow="1" w:lastRow="0" w:firstColumn="1" w:lastColumn="0" w:noHBand="0" w:noVBand="1"/>
      </w:tblPr>
      <w:tblGrid>
        <w:gridCol w:w="3468"/>
        <w:gridCol w:w="6242"/>
      </w:tblGrid>
      <w:tr w:rsidR="004F719F" w14:paraId="66FCD905" w14:textId="77777777" w:rsidTr="00513589">
        <w:trPr>
          <w:trHeight w:val="503"/>
        </w:trPr>
        <w:tc>
          <w:tcPr>
            <w:tcW w:w="9936" w:type="dxa"/>
            <w:gridSpan w:val="2"/>
            <w:vAlign w:val="center"/>
          </w:tcPr>
          <w:p w14:paraId="6445DB59" w14:textId="028F620C" w:rsidR="004F719F" w:rsidRPr="003751B5" w:rsidRDefault="004F719F" w:rsidP="00513589">
            <w:pPr>
              <w:pStyle w:val="Default"/>
              <w:jc w:val="center"/>
              <w:rPr>
                <w:rFonts w:asciiTheme="minorHAnsi" w:hAnsiTheme="minorHAnsi"/>
                <w:b/>
                <w:sz w:val="28"/>
                <w:szCs w:val="28"/>
              </w:rPr>
            </w:pPr>
            <w:r>
              <w:rPr>
                <w:rFonts w:asciiTheme="minorHAnsi" w:hAnsiTheme="minorHAnsi"/>
                <w:b/>
                <w:sz w:val="28"/>
                <w:szCs w:val="28"/>
              </w:rPr>
              <w:t>Anticipated Project Manager</w:t>
            </w:r>
            <w:r w:rsidR="00244E73">
              <w:rPr>
                <w:rFonts w:asciiTheme="minorHAnsi" w:hAnsiTheme="minorHAnsi"/>
                <w:b/>
                <w:sz w:val="28"/>
                <w:szCs w:val="28"/>
              </w:rPr>
              <w:t xml:space="preserve"> Information</w:t>
            </w:r>
          </w:p>
        </w:tc>
      </w:tr>
      <w:tr w:rsidR="004F719F" w14:paraId="61936D6A" w14:textId="77777777" w:rsidTr="00513589">
        <w:trPr>
          <w:trHeight w:val="720"/>
        </w:trPr>
        <w:tc>
          <w:tcPr>
            <w:tcW w:w="3528" w:type="dxa"/>
            <w:vAlign w:val="center"/>
          </w:tcPr>
          <w:p w14:paraId="0D1E800B" w14:textId="77777777" w:rsidR="004F719F" w:rsidRPr="00A366F7" w:rsidRDefault="004F719F" w:rsidP="00513589">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6622D6B3" w14:textId="77777777" w:rsidR="004F719F" w:rsidRDefault="004F719F" w:rsidP="00513589">
            <w:pPr>
              <w:pStyle w:val="Default"/>
              <w:rPr>
                <w:rFonts w:asciiTheme="minorHAnsi" w:hAnsiTheme="minorHAnsi"/>
                <w:sz w:val="20"/>
                <w:szCs w:val="20"/>
              </w:rPr>
            </w:pPr>
          </w:p>
        </w:tc>
      </w:tr>
      <w:tr w:rsidR="004F719F" w14:paraId="10B5F699" w14:textId="77777777" w:rsidTr="00513589">
        <w:trPr>
          <w:trHeight w:val="720"/>
        </w:trPr>
        <w:tc>
          <w:tcPr>
            <w:tcW w:w="3528" w:type="dxa"/>
            <w:vAlign w:val="center"/>
          </w:tcPr>
          <w:p w14:paraId="58049293" w14:textId="77777777" w:rsidR="004F719F" w:rsidRPr="00B51170" w:rsidRDefault="004F719F" w:rsidP="00513589">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42780072" w14:textId="77777777" w:rsidR="004F719F" w:rsidRDefault="004F719F" w:rsidP="00513589">
            <w:pPr>
              <w:pStyle w:val="Default"/>
              <w:jc w:val="right"/>
              <w:rPr>
                <w:rFonts w:asciiTheme="minorHAnsi" w:hAnsiTheme="minorHAnsi"/>
                <w:sz w:val="20"/>
                <w:szCs w:val="20"/>
              </w:rPr>
            </w:pPr>
          </w:p>
        </w:tc>
      </w:tr>
      <w:tr w:rsidR="004F719F" w14:paraId="4E6F63BD" w14:textId="77777777" w:rsidTr="00513589">
        <w:trPr>
          <w:trHeight w:val="720"/>
        </w:trPr>
        <w:tc>
          <w:tcPr>
            <w:tcW w:w="3528" w:type="dxa"/>
            <w:vAlign w:val="center"/>
          </w:tcPr>
          <w:p w14:paraId="2FC2159D"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43C3ED32" w14:textId="77777777" w:rsidR="004F719F" w:rsidRDefault="004F719F" w:rsidP="00513589">
            <w:pPr>
              <w:pStyle w:val="Default"/>
              <w:jc w:val="right"/>
              <w:rPr>
                <w:rFonts w:asciiTheme="minorHAnsi" w:hAnsiTheme="minorHAnsi"/>
                <w:sz w:val="20"/>
                <w:szCs w:val="20"/>
              </w:rPr>
            </w:pPr>
          </w:p>
        </w:tc>
      </w:tr>
      <w:tr w:rsidR="004F719F" w14:paraId="56B2C4BB" w14:textId="77777777" w:rsidTr="00513589">
        <w:trPr>
          <w:trHeight w:val="720"/>
        </w:trPr>
        <w:tc>
          <w:tcPr>
            <w:tcW w:w="3528" w:type="dxa"/>
            <w:vAlign w:val="center"/>
          </w:tcPr>
          <w:p w14:paraId="22523BEE"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Years’ Experience</w:t>
            </w:r>
          </w:p>
        </w:tc>
        <w:tc>
          <w:tcPr>
            <w:tcW w:w="6408" w:type="dxa"/>
            <w:vAlign w:val="center"/>
          </w:tcPr>
          <w:p w14:paraId="47D1CD03" w14:textId="77777777" w:rsidR="004F719F" w:rsidRDefault="004F719F" w:rsidP="00513589">
            <w:pPr>
              <w:pStyle w:val="Default"/>
              <w:jc w:val="right"/>
              <w:rPr>
                <w:rFonts w:asciiTheme="minorHAnsi" w:hAnsiTheme="minorHAnsi"/>
                <w:sz w:val="20"/>
                <w:szCs w:val="20"/>
              </w:rPr>
            </w:pPr>
          </w:p>
        </w:tc>
      </w:tr>
      <w:tr w:rsidR="004F719F" w14:paraId="48B20601" w14:textId="77777777" w:rsidTr="00513589">
        <w:trPr>
          <w:trHeight w:val="720"/>
        </w:trPr>
        <w:tc>
          <w:tcPr>
            <w:tcW w:w="3528" w:type="dxa"/>
            <w:vAlign w:val="center"/>
          </w:tcPr>
          <w:p w14:paraId="23320F34"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Number Employees Working Under Project Manager</w:t>
            </w:r>
          </w:p>
        </w:tc>
        <w:tc>
          <w:tcPr>
            <w:tcW w:w="6408" w:type="dxa"/>
            <w:vAlign w:val="center"/>
          </w:tcPr>
          <w:p w14:paraId="527E0C7D" w14:textId="77777777" w:rsidR="004F719F" w:rsidRDefault="004F719F" w:rsidP="00513589">
            <w:pPr>
              <w:pStyle w:val="Default"/>
              <w:jc w:val="right"/>
              <w:rPr>
                <w:rFonts w:asciiTheme="minorHAnsi" w:hAnsiTheme="minorHAnsi"/>
                <w:sz w:val="20"/>
                <w:szCs w:val="20"/>
              </w:rPr>
            </w:pPr>
          </w:p>
        </w:tc>
      </w:tr>
    </w:tbl>
    <w:p w14:paraId="7353E1E9" w14:textId="77777777" w:rsidR="00DF2049" w:rsidRDefault="00DF2049">
      <w:pPr>
        <w:rPr>
          <w:b/>
          <w:sz w:val="28"/>
          <w:szCs w:val="28"/>
        </w:rPr>
      </w:pPr>
      <w:r>
        <w:rPr>
          <w:sz w:val="28"/>
          <w:szCs w:val="28"/>
        </w:rPr>
        <w:br w:type="page"/>
      </w:r>
    </w:p>
    <w:p w14:paraId="2CC19168" w14:textId="09A8BF20" w:rsidR="00EE0224" w:rsidRPr="00EE0224" w:rsidRDefault="00DD25A4" w:rsidP="007918A4">
      <w:pPr>
        <w:pStyle w:val="Heading2"/>
      </w:pPr>
      <w:bookmarkStart w:id="77" w:name="_Toc146092790"/>
      <w:r>
        <w:lastRenderedPageBreak/>
        <w:t xml:space="preserve">FORM B - </w:t>
      </w:r>
      <w:r w:rsidR="007918A4">
        <w:t>References</w:t>
      </w:r>
      <w:bookmarkEnd w:id="77"/>
    </w:p>
    <w:p w14:paraId="6218FCD0" w14:textId="656C6FA8" w:rsidR="00F265AB" w:rsidRPr="00CD155F" w:rsidRDefault="00F265AB" w:rsidP="00CD155F">
      <w:pPr>
        <w:spacing w:after="0" w:line="240" w:lineRule="auto"/>
        <w:rPr>
          <w:b/>
        </w:rPr>
      </w:pPr>
    </w:p>
    <w:p w14:paraId="6218FCD2" w14:textId="5EED4653" w:rsidR="00B51170" w:rsidRPr="00B51170" w:rsidRDefault="00EE0224" w:rsidP="00E97B32">
      <w:pPr>
        <w:pStyle w:val="Default"/>
        <w:rPr>
          <w:rFonts w:asciiTheme="minorHAnsi" w:hAnsiTheme="minorHAnsi"/>
          <w:sz w:val="22"/>
          <w:szCs w:val="22"/>
        </w:rPr>
      </w:pPr>
      <w:r w:rsidRPr="00B51170">
        <w:rPr>
          <w:rFonts w:asciiTheme="minorHAnsi" w:hAnsiTheme="minorHAnsi"/>
          <w:sz w:val="22"/>
          <w:szCs w:val="22"/>
        </w:rPr>
        <w:t xml:space="preserve">Provide at least 3 </w:t>
      </w:r>
      <w:r>
        <w:rPr>
          <w:rFonts w:asciiTheme="minorHAnsi" w:hAnsiTheme="minorHAnsi"/>
          <w:sz w:val="22"/>
          <w:szCs w:val="22"/>
        </w:rPr>
        <w:t xml:space="preserve">customer </w:t>
      </w:r>
      <w:r w:rsidRPr="00B51170">
        <w:rPr>
          <w:rFonts w:asciiTheme="minorHAnsi" w:hAnsiTheme="minorHAnsi"/>
          <w:sz w:val="22"/>
          <w:szCs w:val="22"/>
        </w:rPr>
        <w:t xml:space="preserve">references relevant to the scope of this contract. </w:t>
      </w:r>
      <w:r>
        <w:rPr>
          <w:rFonts w:asciiTheme="minorHAnsi" w:hAnsiTheme="minorHAnsi"/>
          <w:sz w:val="22"/>
          <w:szCs w:val="22"/>
        </w:rPr>
        <w:t xml:space="preserve"> A brief description of the work </w:t>
      </w:r>
      <w:r w:rsidRPr="001A6AF8">
        <w:rPr>
          <w:rFonts w:asciiTheme="minorHAnsi" w:hAnsiTheme="minorHAnsi"/>
          <w:sz w:val="22"/>
          <w:szCs w:val="22"/>
        </w:rPr>
        <w:t>performed must be provided for each reference.</w:t>
      </w:r>
      <w:r>
        <w:rPr>
          <w:rFonts w:asciiTheme="minorHAnsi" w:hAnsiTheme="minorHAnsi"/>
          <w:sz w:val="22"/>
          <w:szCs w:val="22"/>
        </w:rPr>
        <w:t xml:space="preserve">  </w:t>
      </w:r>
      <w:r w:rsidRPr="00B51170">
        <w:rPr>
          <w:rFonts w:asciiTheme="minorHAnsi" w:hAnsiTheme="minorHAnsi"/>
          <w:sz w:val="22"/>
          <w:szCs w:val="22"/>
        </w:rPr>
        <w:t xml:space="preserve">More than three references may be provided. </w:t>
      </w:r>
      <w:r>
        <w:rPr>
          <w:rFonts w:asciiTheme="minorHAnsi" w:hAnsiTheme="minorHAnsi"/>
          <w:sz w:val="22"/>
          <w:szCs w:val="22"/>
        </w:rPr>
        <w:t xml:space="preserve"> </w:t>
      </w:r>
      <w:r w:rsidRPr="00B51170">
        <w:rPr>
          <w:rFonts w:asciiTheme="minorHAnsi" w:hAnsiTheme="minorHAnsi"/>
          <w:sz w:val="22"/>
          <w:szCs w:val="22"/>
        </w:rPr>
        <w:t>For additional references, please add additional sheets with the requested information in</w:t>
      </w:r>
      <w:r>
        <w:rPr>
          <w:rFonts w:asciiTheme="minorHAnsi" w:hAnsiTheme="minorHAnsi"/>
          <w:sz w:val="22"/>
          <w:szCs w:val="22"/>
        </w:rPr>
        <w:t xml:space="preserve"> the same format as shown below.</w:t>
      </w:r>
    </w:p>
    <w:tbl>
      <w:tblPr>
        <w:tblStyle w:val="TableGrid"/>
        <w:tblW w:w="0" w:type="auto"/>
        <w:tblLook w:val="04A0" w:firstRow="1" w:lastRow="0" w:firstColumn="1" w:lastColumn="0" w:noHBand="0" w:noVBand="1"/>
      </w:tblPr>
      <w:tblGrid>
        <w:gridCol w:w="3470"/>
        <w:gridCol w:w="6240"/>
      </w:tblGrid>
      <w:tr w:rsidR="00667CE1" w14:paraId="6218FCD4" w14:textId="77777777" w:rsidTr="00D10DAF">
        <w:trPr>
          <w:trHeight w:val="720"/>
        </w:trPr>
        <w:tc>
          <w:tcPr>
            <w:tcW w:w="9936" w:type="dxa"/>
            <w:gridSpan w:val="2"/>
            <w:vAlign w:val="center"/>
          </w:tcPr>
          <w:p w14:paraId="6218FCD3"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(1) Information:</w:t>
            </w:r>
          </w:p>
        </w:tc>
      </w:tr>
      <w:tr w:rsidR="00667CE1" w14:paraId="6218FCD7" w14:textId="77777777" w:rsidTr="00D10DAF">
        <w:trPr>
          <w:trHeight w:val="720"/>
        </w:trPr>
        <w:tc>
          <w:tcPr>
            <w:tcW w:w="3528" w:type="dxa"/>
            <w:vAlign w:val="center"/>
          </w:tcPr>
          <w:p w14:paraId="6218FCD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CD6" w14:textId="77777777" w:rsidR="00667CE1" w:rsidRDefault="00667CE1" w:rsidP="00D10DAF">
            <w:pPr>
              <w:pStyle w:val="Default"/>
              <w:rPr>
                <w:rFonts w:asciiTheme="minorHAnsi" w:hAnsiTheme="minorHAnsi"/>
                <w:sz w:val="20"/>
                <w:szCs w:val="20"/>
              </w:rPr>
            </w:pPr>
          </w:p>
        </w:tc>
      </w:tr>
      <w:tr w:rsidR="00667CE1" w14:paraId="6218FCDA" w14:textId="77777777" w:rsidTr="00D10DAF">
        <w:trPr>
          <w:trHeight w:val="720"/>
        </w:trPr>
        <w:tc>
          <w:tcPr>
            <w:tcW w:w="3528" w:type="dxa"/>
            <w:vAlign w:val="center"/>
          </w:tcPr>
          <w:p w14:paraId="6218FCD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CD9" w14:textId="77777777" w:rsidR="00667CE1" w:rsidRDefault="00667CE1" w:rsidP="00D10DAF">
            <w:pPr>
              <w:pStyle w:val="Default"/>
              <w:rPr>
                <w:rFonts w:asciiTheme="minorHAnsi" w:hAnsiTheme="minorHAnsi"/>
                <w:sz w:val="20"/>
                <w:szCs w:val="20"/>
              </w:rPr>
            </w:pPr>
          </w:p>
        </w:tc>
      </w:tr>
      <w:tr w:rsidR="00667CE1" w14:paraId="6218FCDD" w14:textId="77777777" w:rsidTr="00D10DAF">
        <w:trPr>
          <w:trHeight w:val="720"/>
        </w:trPr>
        <w:tc>
          <w:tcPr>
            <w:tcW w:w="3528" w:type="dxa"/>
            <w:vAlign w:val="center"/>
          </w:tcPr>
          <w:p w14:paraId="6218FCDB"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C" w14:textId="77777777" w:rsidR="00667CE1" w:rsidRDefault="00667CE1" w:rsidP="00D10DAF">
            <w:pPr>
              <w:pStyle w:val="Default"/>
              <w:jc w:val="right"/>
              <w:rPr>
                <w:rFonts w:asciiTheme="minorHAnsi" w:hAnsiTheme="minorHAnsi"/>
                <w:sz w:val="20"/>
                <w:szCs w:val="20"/>
              </w:rPr>
            </w:pPr>
          </w:p>
        </w:tc>
      </w:tr>
      <w:tr w:rsidR="00667CE1" w14:paraId="6218FCE0" w14:textId="77777777" w:rsidTr="00D10DAF">
        <w:trPr>
          <w:trHeight w:val="720"/>
        </w:trPr>
        <w:tc>
          <w:tcPr>
            <w:tcW w:w="3528" w:type="dxa"/>
            <w:vAlign w:val="center"/>
          </w:tcPr>
          <w:p w14:paraId="6218FCDE"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F" w14:textId="77777777" w:rsidR="00667CE1" w:rsidRDefault="00667CE1" w:rsidP="00D10DAF">
            <w:pPr>
              <w:pStyle w:val="Default"/>
              <w:jc w:val="right"/>
              <w:rPr>
                <w:rFonts w:asciiTheme="minorHAnsi" w:hAnsiTheme="minorHAnsi"/>
                <w:sz w:val="20"/>
                <w:szCs w:val="20"/>
              </w:rPr>
            </w:pPr>
          </w:p>
        </w:tc>
      </w:tr>
      <w:tr w:rsidR="00667CE1" w14:paraId="6218FCE3" w14:textId="77777777" w:rsidTr="00D10DAF">
        <w:trPr>
          <w:trHeight w:val="720"/>
        </w:trPr>
        <w:tc>
          <w:tcPr>
            <w:tcW w:w="3528" w:type="dxa"/>
            <w:vAlign w:val="center"/>
          </w:tcPr>
          <w:p w14:paraId="6218FCE1"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CE2" w14:textId="77777777" w:rsidR="00667CE1" w:rsidRDefault="00667CE1" w:rsidP="00D10DAF">
            <w:pPr>
              <w:pStyle w:val="Default"/>
              <w:jc w:val="right"/>
              <w:rPr>
                <w:rFonts w:asciiTheme="minorHAnsi" w:hAnsiTheme="minorHAnsi"/>
                <w:sz w:val="20"/>
                <w:szCs w:val="20"/>
              </w:rPr>
            </w:pPr>
          </w:p>
        </w:tc>
      </w:tr>
      <w:tr w:rsidR="00667CE1" w14:paraId="6218FCE6" w14:textId="77777777" w:rsidTr="00D10DAF">
        <w:trPr>
          <w:trHeight w:val="720"/>
        </w:trPr>
        <w:tc>
          <w:tcPr>
            <w:tcW w:w="3528" w:type="dxa"/>
            <w:vAlign w:val="center"/>
          </w:tcPr>
          <w:p w14:paraId="6218FCE4"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CE5" w14:textId="77777777" w:rsidR="00667CE1" w:rsidRDefault="00667CE1" w:rsidP="00D10DAF">
            <w:pPr>
              <w:pStyle w:val="Default"/>
              <w:rPr>
                <w:rFonts w:asciiTheme="minorHAnsi" w:hAnsiTheme="minorHAnsi"/>
                <w:sz w:val="20"/>
                <w:szCs w:val="20"/>
              </w:rPr>
            </w:pPr>
          </w:p>
        </w:tc>
      </w:tr>
      <w:tr w:rsidR="00667CE1" w14:paraId="6218FCE9" w14:textId="77777777" w:rsidTr="00D10DAF">
        <w:trPr>
          <w:trHeight w:val="720"/>
        </w:trPr>
        <w:tc>
          <w:tcPr>
            <w:tcW w:w="3528" w:type="dxa"/>
            <w:vAlign w:val="center"/>
          </w:tcPr>
          <w:p w14:paraId="6218FCE7"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CE8" w14:textId="77777777" w:rsidR="00667CE1" w:rsidRDefault="00667CE1" w:rsidP="00D10DAF">
            <w:pPr>
              <w:pStyle w:val="Default"/>
              <w:rPr>
                <w:rFonts w:asciiTheme="minorHAnsi" w:hAnsiTheme="minorHAnsi"/>
                <w:sz w:val="20"/>
                <w:szCs w:val="20"/>
              </w:rPr>
            </w:pPr>
          </w:p>
        </w:tc>
      </w:tr>
      <w:tr w:rsidR="00667CE1" w14:paraId="6218FCEC" w14:textId="77777777" w:rsidTr="00D10DAF">
        <w:trPr>
          <w:trHeight w:val="720"/>
        </w:trPr>
        <w:tc>
          <w:tcPr>
            <w:tcW w:w="3528" w:type="dxa"/>
            <w:vAlign w:val="center"/>
          </w:tcPr>
          <w:p w14:paraId="6218FCE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CEB" w14:textId="77777777" w:rsidR="00667CE1" w:rsidRDefault="00667CE1" w:rsidP="00D10DAF">
            <w:pPr>
              <w:pStyle w:val="Default"/>
              <w:rPr>
                <w:rFonts w:asciiTheme="minorHAnsi" w:hAnsiTheme="minorHAnsi"/>
                <w:sz w:val="20"/>
                <w:szCs w:val="20"/>
              </w:rPr>
            </w:pPr>
          </w:p>
        </w:tc>
      </w:tr>
      <w:tr w:rsidR="00667CE1" w14:paraId="6218FCEF" w14:textId="77777777" w:rsidTr="00D10DAF">
        <w:trPr>
          <w:trHeight w:val="720"/>
        </w:trPr>
        <w:tc>
          <w:tcPr>
            <w:tcW w:w="3528" w:type="dxa"/>
            <w:vAlign w:val="center"/>
          </w:tcPr>
          <w:p w14:paraId="6218FCE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CEE" w14:textId="77777777" w:rsidR="00667CE1" w:rsidRDefault="00667CE1" w:rsidP="00D10DAF">
            <w:pPr>
              <w:pStyle w:val="Default"/>
              <w:rPr>
                <w:rFonts w:asciiTheme="minorHAnsi" w:hAnsiTheme="minorHAnsi"/>
                <w:sz w:val="20"/>
                <w:szCs w:val="20"/>
              </w:rPr>
            </w:pPr>
          </w:p>
        </w:tc>
      </w:tr>
      <w:tr w:rsidR="00667CE1" w14:paraId="6218FCF2" w14:textId="77777777" w:rsidTr="00D10DAF">
        <w:trPr>
          <w:trHeight w:val="720"/>
        </w:trPr>
        <w:tc>
          <w:tcPr>
            <w:tcW w:w="3528" w:type="dxa"/>
            <w:vAlign w:val="center"/>
          </w:tcPr>
          <w:p w14:paraId="6218FCF0"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CF1" w14:textId="77777777" w:rsidR="00667CE1" w:rsidRDefault="00667CE1" w:rsidP="00D10DAF">
            <w:pPr>
              <w:pStyle w:val="Default"/>
              <w:rPr>
                <w:rFonts w:asciiTheme="minorHAnsi" w:hAnsiTheme="minorHAnsi"/>
                <w:sz w:val="20"/>
                <w:szCs w:val="20"/>
              </w:rPr>
            </w:pPr>
          </w:p>
        </w:tc>
      </w:tr>
      <w:tr w:rsidR="00667CE1" w14:paraId="6218FCF5" w14:textId="77777777" w:rsidTr="00D10DAF">
        <w:trPr>
          <w:trHeight w:val="720"/>
        </w:trPr>
        <w:tc>
          <w:tcPr>
            <w:tcW w:w="3528" w:type="dxa"/>
            <w:vAlign w:val="center"/>
          </w:tcPr>
          <w:p w14:paraId="6218FCF3"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CF4" w14:textId="77777777" w:rsidR="00667CE1" w:rsidRDefault="00667CE1" w:rsidP="00D10DAF">
            <w:pPr>
              <w:pStyle w:val="Default"/>
              <w:rPr>
                <w:rFonts w:asciiTheme="minorHAnsi" w:hAnsiTheme="minorHAnsi"/>
                <w:sz w:val="20"/>
                <w:szCs w:val="20"/>
              </w:rPr>
            </w:pPr>
          </w:p>
        </w:tc>
      </w:tr>
      <w:tr w:rsidR="00667CE1" w14:paraId="6218FCF8" w14:textId="77777777" w:rsidTr="00D10DAF">
        <w:trPr>
          <w:trHeight w:val="720"/>
        </w:trPr>
        <w:tc>
          <w:tcPr>
            <w:tcW w:w="3528" w:type="dxa"/>
            <w:vAlign w:val="center"/>
          </w:tcPr>
          <w:p w14:paraId="6218FCF6"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CF7" w14:textId="77777777" w:rsidR="00667CE1" w:rsidRDefault="00667CE1" w:rsidP="00D10DAF">
            <w:pPr>
              <w:pStyle w:val="Default"/>
              <w:rPr>
                <w:rFonts w:asciiTheme="minorHAnsi" w:hAnsiTheme="minorHAnsi"/>
                <w:sz w:val="20"/>
                <w:szCs w:val="20"/>
              </w:rPr>
            </w:pPr>
          </w:p>
        </w:tc>
      </w:tr>
      <w:tr w:rsidR="00667CE1" w14:paraId="6218FCFB" w14:textId="77777777" w:rsidTr="00D10DAF">
        <w:trPr>
          <w:trHeight w:val="720"/>
        </w:trPr>
        <w:tc>
          <w:tcPr>
            <w:tcW w:w="3528" w:type="dxa"/>
            <w:vAlign w:val="center"/>
          </w:tcPr>
          <w:p w14:paraId="6218FCF9" w14:textId="77777777" w:rsidR="00667CE1" w:rsidRDefault="00667CE1" w:rsidP="00D10DAF">
            <w:pPr>
              <w:pStyle w:val="Default"/>
              <w:jc w:val="right"/>
              <w:rPr>
                <w:rFonts w:asciiTheme="minorHAnsi" w:hAnsiTheme="minorHAnsi"/>
                <w:sz w:val="22"/>
                <w:szCs w:val="22"/>
              </w:rPr>
            </w:pPr>
          </w:p>
        </w:tc>
        <w:tc>
          <w:tcPr>
            <w:tcW w:w="6408" w:type="dxa"/>
            <w:vMerge/>
          </w:tcPr>
          <w:p w14:paraId="6218FCFA" w14:textId="77777777" w:rsidR="00667CE1" w:rsidRDefault="00667CE1" w:rsidP="00D10DAF">
            <w:pPr>
              <w:pStyle w:val="Default"/>
              <w:rPr>
                <w:rFonts w:asciiTheme="minorHAnsi" w:hAnsiTheme="minorHAnsi"/>
                <w:sz w:val="20"/>
                <w:szCs w:val="20"/>
              </w:rPr>
            </w:pPr>
          </w:p>
        </w:tc>
      </w:tr>
    </w:tbl>
    <w:p w14:paraId="6218FCFC" w14:textId="77777777" w:rsidR="00F265AB" w:rsidRPr="00F265AB" w:rsidRDefault="00F265AB" w:rsidP="00E97B32">
      <w:pPr>
        <w:pStyle w:val="Default"/>
        <w:rPr>
          <w:rFonts w:asciiTheme="minorHAnsi" w:hAnsiTheme="minorHAnsi"/>
          <w:sz w:val="20"/>
          <w:szCs w:val="20"/>
        </w:rPr>
      </w:pPr>
    </w:p>
    <w:p w14:paraId="6218FCFD" w14:textId="77777777" w:rsidR="00667CE1" w:rsidRDefault="00667CE1">
      <w:pPr>
        <w:rPr>
          <w:b/>
          <w:sz w:val="24"/>
          <w:szCs w:val="24"/>
        </w:rPr>
      </w:pPr>
      <w:r>
        <w:br w:type="page"/>
      </w:r>
    </w:p>
    <w:tbl>
      <w:tblPr>
        <w:tblStyle w:val="TableGrid"/>
        <w:tblW w:w="0" w:type="auto"/>
        <w:tblLook w:val="04A0" w:firstRow="1" w:lastRow="0" w:firstColumn="1" w:lastColumn="0" w:noHBand="0" w:noVBand="1"/>
      </w:tblPr>
      <w:tblGrid>
        <w:gridCol w:w="3470"/>
        <w:gridCol w:w="6240"/>
      </w:tblGrid>
      <w:tr w:rsidR="00667CE1" w14:paraId="6218FCFF" w14:textId="77777777" w:rsidTr="00D10DAF">
        <w:trPr>
          <w:trHeight w:val="720"/>
        </w:trPr>
        <w:tc>
          <w:tcPr>
            <w:tcW w:w="9936" w:type="dxa"/>
            <w:gridSpan w:val="2"/>
            <w:vAlign w:val="center"/>
          </w:tcPr>
          <w:p w14:paraId="6218FCFE"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2</w:t>
            </w:r>
            <w:r w:rsidRPr="002970E1">
              <w:rPr>
                <w:rFonts w:asciiTheme="minorHAnsi" w:hAnsiTheme="minorHAnsi"/>
                <w:b/>
                <w:sz w:val="28"/>
                <w:szCs w:val="28"/>
              </w:rPr>
              <w:t>) Information:</w:t>
            </w:r>
          </w:p>
        </w:tc>
      </w:tr>
      <w:tr w:rsidR="00667CE1" w14:paraId="6218FD02" w14:textId="77777777" w:rsidTr="00D10DAF">
        <w:trPr>
          <w:trHeight w:val="720"/>
        </w:trPr>
        <w:tc>
          <w:tcPr>
            <w:tcW w:w="3528" w:type="dxa"/>
            <w:vAlign w:val="center"/>
          </w:tcPr>
          <w:p w14:paraId="6218FD00"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01" w14:textId="77777777" w:rsidR="00667CE1" w:rsidRDefault="00667CE1" w:rsidP="00D10DAF">
            <w:pPr>
              <w:pStyle w:val="Default"/>
              <w:rPr>
                <w:rFonts w:asciiTheme="minorHAnsi" w:hAnsiTheme="minorHAnsi"/>
                <w:sz w:val="20"/>
                <w:szCs w:val="20"/>
              </w:rPr>
            </w:pPr>
          </w:p>
        </w:tc>
      </w:tr>
      <w:tr w:rsidR="00667CE1" w14:paraId="6218FD05" w14:textId="77777777" w:rsidTr="00D10DAF">
        <w:trPr>
          <w:trHeight w:val="720"/>
        </w:trPr>
        <w:tc>
          <w:tcPr>
            <w:tcW w:w="3528" w:type="dxa"/>
            <w:vAlign w:val="center"/>
          </w:tcPr>
          <w:p w14:paraId="6218FD03"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04" w14:textId="77777777" w:rsidR="00667CE1" w:rsidRDefault="00667CE1" w:rsidP="00D10DAF">
            <w:pPr>
              <w:pStyle w:val="Default"/>
              <w:rPr>
                <w:rFonts w:asciiTheme="minorHAnsi" w:hAnsiTheme="minorHAnsi"/>
                <w:sz w:val="20"/>
                <w:szCs w:val="20"/>
              </w:rPr>
            </w:pPr>
          </w:p>
        </w:tc>
      </w:tr>
      <w:tr w:rsidR="00667CE1" w14:paraId="6218FD08" w14:textId="77777777" w:rsidTr="00D10DAF">
        <w:trPr>
          <w:trHeight w:val="720"/>
        </w:trPr>
        <w:tc>
          <w:tcPr>
            <w:tcW w:w="3528" w:type="dxa"/>
            <w:vAlign w:val="center"/>
          </w:tcPr>
          <w:p w14:paraId="6218FD06"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7" w14:textId="77777777" w:rsidR="00667CE1" w:rsidRDefault="00667CE1" w:rsidP="00D10DAF">
            <w:pPr>
              <w:pStyle w:val="Default"/>
              <w:jc w:val="right"/>
              <w:rPr>
                <w:rFonts w:asciiTheme="minorHAnsi" w:hAnsiTheme="minorHAnsi"/>
                <w:sz w:val="20"/>
                <w:szCs w:val="20"/>
              </w:rPr>
            </w:pPr>
          </w:p>
        </w:tc>
      </w:tr>
      <w:tr w:rsidR="00667CE1" w14:paraId="6218FD0B" w14:textId="77777777" w:rsidTr="00D10DAF">
        <w:trPr>
          <w:trHeight w:val="720"/>
        </w:trPr>
        <w:tc>
          <w:tcPr>
            <w:tcW w:w="3528" w:type="dxa"/>
            <w:vAlign w:val="center"/>
          </w:tcPr>
          <w:p w14:paraId="6218FD09"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A" w14:textId="77777777" w:rsidR="00667CE1" w:rsidRDefault="00667CE1" w:rsidP="00D10DAF">
            <w:pPr>
              <w:pStyle w:val="Default"/>
              <w:jc w:val="right"/>
              <w:rPr>
                <w:rFonts w:asciiTheme="minorHAnsi" w:hAnsiTheme="minorHAnsi"/>
                <w:sz w:val="20"/>
                <w:szCs w:val="20"/>
              </w:rPr>
            </w:pPr>
          </w:p>
        </w:tc>
      </w:tr>
      <w:tr w:rsidR="00667CE1" w14:paraId="6218FD0E" w14:textId="77777777" w:rsidTr="00D10DAF">
        <w:trPr>
          <w:trHeight w:val="720"/>
        </w:trPr>
        <w:tc>
          <w:tcPr>
            <w:tcW w:w="3528" w:type="dxa"/>
            <w:vAlign w:val="center"/>
          </w:tcPr>
          <w:p w14:paraId="6218FD0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0D" w14:textId="77777777" w:rsidR="00667CE1" w:rsidRDefault="00667CE1" w:rsidP="00D10DAF">
            <w:pPr>
              <w:pStyle w:val="Default"/>
              <w:jc w:val="right"/>
              <w:rPr>
                <w:rFonts w:asciiTheme="minorHAnsi" w:hAnsiTheme="minorHAnsi"/>
                <w:sz w:val="20"/>
                <w:szCs w:val="20"/>
              </w:rPr>
            </w:pPr>
          </w:p>
        </w:tc>
      </w:tr>
      <w:tr w:rsidR="00667CE1" w14:paraId="6218FD11" w14:textId="77777777" w:rsidTr="00D10DAF">
        <w:trPr>
          <w:trHeight w:val="720"/>
        </w:trPr>
        <w:tc>
          <w:tcPr>
            <w:tcW w:w="3528" w:type="dxa"/>
            <w:vAlign w:val="center"/>
          </w:tcPr>
          <w:p w14:paraId="6218FD0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10" w14:textId="77777777" w:rsidR="00667CE1" w:rsidRDefault="00667CE1" w:rsidP="00D10DAF">
            <w:pPr>
              <w:pStyle w:val="Default"/>
              <w:rPr>
                <w:rFonts w:asciiTheme="minorHAnsi" w:hAnsiTheme="minorHAnsi"/>
                <w:sz w:val="20"/>
                <w:szCs w:val="20"/>
              </w:rPr>
            </w:pPr>
          </w:p>
        </w:tc>
      </w:tr>
      <w:tr w:rsidR="00667CE1" w14:paraId="6218FD14" w14:textId="77777777" w:rsidTr="00D10DAF">
        <w:trPr>
          <w:trHeight w:val="720"/>
        </w:trPr>
        <w:tc>
          <w:tcPr>
            <w:tcW w:w="3528" w:type="dxa"/>
            <w:vAlign w:val="center"/>
          </w:tcPr>
          <w:p w14:paraId="6218FD1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13" w14:textId="77777777" w:rsidR="00667CE1" w:rsidRDefault="00667CE1" w:rsidP="00D10DAF">
            <w:pPr>
              <w:pStyle w:val="Default"/>
              <w:rPr>
                <w:rFonts w:asciiTheme="minorHAnsi" w:hAnsiTheme="minorHAnsi"/>
                <w:sz w:val="20"/>
                <w:szCs w:val="20"/>
              </w:rPr>
            </w:pPr>
          </w:p>
        </w:tc>
      </w:tr>
      <w:tr w:rsidR="00667CE1" w14:paraId="6218FD17" w14:textId="77777777" w:rsidTr="00D10DAF">
        <w:trPr>
          <w:trHeight w:val="720"/>
        </w:trPr>
        <w:tc>
          <w:tcPr>
            <w:tcW w:w="3528" w:type="dxa"/>
            <w:vAlign w:val="center"/>
          </w:tcPr>
          <w:p w14:paraId="6218FD1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16" w14:textId="77777777" w:rsidR="00667CE1" w:rsidRDefault="00667CE1" w:rsidP="00D10DAF">
            <w:pPr>
              <w:pStyle w:val="Default"/>
              <w:rPr>
                <w:rFonts w:asciiTheme="minorHAnsi" w:hAnsiTheme="minorHAnsi"/>
                <w:sz w:val="20"/>
                <w:szCs w:val="20"/>
              </w:rPr>
            </w:pPr>
          </w:p>
        </w:tc>
      </w:tr>
      <w:tr w:rsidR="00667CE1" w14:paraId="6218FD1A" w14:textId="77777777" w:rsidTr="00D10DAF">
        <w:trPr>
          <w:trHeight w:val="720"/>
        </w:trPr>
        <w:tc>
          <w:tcPr>
            <w:tcW w:w="3528" w:type="dxa"/>
            <w:vAlign w:val="center"/>
          </w:tcPr>
          <w:p w14:paraId="6218FD1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19" w14:textId="77777777" w:rsidR="00667CE1" w:rsidRDefault="00667CE1" w:rsidP="00D10DAF">
            <w:pPr>
              <w:pStyle w:val="Default"/>
              <w:rPr>
                <w:rFonts w:asciiTheme="minorHAnsi" w:hAnsiTheme="minorHAnsi"/>
                <w:sz w:val="20"/>
                <w:szCs w:val="20"/>
              </w:rPr>
            </w:pPr>
          </w:p>
        </w:tc>
      </w:tr>
      <w:tr w:rsidR="00667CE1" w14:paraId="6218FD1D" w14:textId="77777777" w:rsidTr="00D10DAF">
        <w:trPr>
          <w:trHeight w:val="720"/>
        </w:trPr>
        <w:tc>
          <w:tcPr>
            <w:tcW w:w="3528" w:type="dxa"/>
            <w:vAlign w:val="center"/>
          </w:tcPr>
          <w:p w14:paraId="6218FD1B"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1C" w14:textId="77777777" w:rsidR="00667CE1" w:rsidRDefault="00667CE1" w:rsidP="00D10DAF">
            <w:pPr>
              <w:pStyle w:val="Default"/>
              <w:rPr>
                <w:rFonts w:asciiTheme="minorHAnsi" w:hAnsiTheme="minorHAnsi"/>
                <w:sz w:val="20"/>
                <w:szCs w:val="20"/>
              </w:rPr>
            </w:pPr>
          </w:p>
        </w:tc>
      </w:tr>
      <w:tr w:rsidR="00667CE1" w14:paraId="6218FD20" w14:textId="77777777" w:rsidTr="00D10DAF">
        <w:trPr>
          <w:trHeight w:val="720"/>
        </w:trPr>
        <w:tc>
          <w:tcPr>
            <w:tcW w:w="3528" w:type="dxa"/>
            <w:vAlign w:val="center"/>
          </w:tcPr>
          <w:p w14:paraId="6218FD1E"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1F" w14:textId="77777777" w:rsidR="00667CE1" w:rsidRDefault="00667CE1" w:rsidP="00D10DAF">
            <w:pPr>
              <w:pStyle w:val="Default"/>
              <w:rPr>
                <w:rFonts w:asciiTheme="minorHAnsi" w:hAnsiTheme="minorHAnsi"/>
                <w:sz w:val="20"/>
                <w:szCs w:val="20"/>
              </w:rPr>
            </w:pPr>
          </w:p>
        </w:tc>
      </w:tr>
      <w:tr w:rsidR="00667CE1" w14:paraId="6218FD23" w14:textId="77777777" w:rsidTr="00D10DAF">
        <w:trPr>
          <w:trHeight w:val="720"/>
        </w:trPr>
        <w:tc>
          <w:tcPr>
            <w:tcW w:w="3528" w:type="dxa"/>
            <w:vAlign w:val="center"/>
          </w:tcPr>
          <w:p w14:paraId="6218FD21"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22" w14:textId="77777777" w:rsidR="00667CE1" w:rsidRDefault="00667CE1" w:rsidP="00D10DAF">
            <w:pPr>
              <w:pStyle w:val="Default"/>
              <w:rPr>
                <w:rFonts w:asciiTheme="minorHAnsi" w:hAnsiTheme="minorHAnsi"/>
                <w:sz w:val="20"/>
                <w:szCs w:val="20"/>
              </w:rPr>
            </w:pPr>
          </w:p>
        </w:tc>
      </w:tr>
      <w:tr w:rsidR="00667CE1" w14:paraId="6218FD26" w14:textId="77777777" w:rsidTr="00D10DAF">
        <w:trPr>
          <w:trHeight w:val="720"/>
        </w:trPr>
        <w:tc>
          <w:tcPr>
            <w:tcW w:w="3528" w:type="dxa"/>
            <w:vAlign w:val="center"/>
          </w:tcPr>
          <w:p w14:paraId="6218FD24" w14:textId="77777777" w:rsidR="00667CE1" w:rsidRDefault="00667CE1" w:rsidP="00D10DAF">
            <w:pPr>
              <w:pStyle w:val="Default"/>
              <w:jc w:val="right"/>
              <w:rPr>
                <w:rFonts w:asciiTheme="minorHAnsi" w:hAnsiTheme="minorHAnsi"/>
                <w:sz w:val="22"/>
                <w:szCs w:val="22"/>
              </w:rPr>
            </w:pPr>
          </w:p>
        </w:tc>
        <w:tc>
          <w:tcPr>
            <w:tcW w:w="6408" w:type="dxa"/>
            <w:vMerge/>
          </w:tcPr>
          <w:p w14:paraId="6218FD25" w14:textId="77777777" w:rsidR="00667CE1" w:rsidRDefault="00667CE1" w:rsidP="00D10DAF">
            <w:pPr>
              <w:pStyle w:val="Default"/>
              <w:rPr>
                <w:rFonts w:asciiTheme="minorHAnsi" w:hAnsiTheme="minorHAnsi"/>
                <w:sz w:val="20"/>
                <w:szCs w:val="20"/>
              </w:rPr>
            </w:pPr>
          </w:p>
        </w:tc>
      </w:tr>
    </w:tbl>
    <w:p w14:paraId="6218FD27" w14:textId="77777777" w:rsidR="00B51170" w:rsidRDefault="00B51170">
      <w:pPr>
        <w:rPr>
          <w:rFonts w:cs="Haettenschweiler"/>
          <w:color w:val="000000"/>
          <w:sz w:val="20"/>
          <w:szCs w:val="20"/>
        </w:rPr>
      </w:pPr>
      <w:r>
        <w:rPr>
          <w:sz w:val="20"/>
          <w:szCs w:val="20"/>
        </w:rPr>
        <w:br w:type="page"/>
      </w:r>
    </w:p>
    <w:tbl>
      <w:tblPr>
        <w:tblStyle w:val="TableGrid"/>
        <w:tblW w:w="0" w:type="auto"/>
        <w:tblLook w:val="04A0" w:firstRow="1" w:lastRow="0" w:firstColumn="1" w:lastColumn="0" w:noHBand="0" w:noVBand="1"/>
      </w:tblPr>
      <w:tblGrid>
        <w:gridCol w:w="3470"/>
        <w:gridCol w:w="6240"/>
      </w:tblGrid>
      <w:tr w:rsidR="00667CE1" w14:paraId="6218FD29" w14:textId="77777777" w:rsidTr="00D10DAF">
        <w:trPr>
          <w:trHeight w:val="720"/>
        </w:trPr>
        <w:tc>
          <w:tcPr>
            <w:tcW w:w="9936" w:type="dxa"/>
            <w:gridSpan w:val="2"/>
            <w:vAlign w:val="center"/>
          </w:tcPr>
          <w:p w14:paraId="6218FD28"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3</w:t>
            </w:r>
            <w:r w:rsidRPr="002970E1">
              <w:rPr>
                <w:rFonts w:asciiTheme="minorHAnsi" w:hAnsiTheme="minorHAnsi"/>
                <w:b/>
                <w:sz w:val="28"/>
                <w:szCs w:val="28"/>
              </w:rPr>
              <w:t>) Information:</w:t>
            </w:r>
          </w:p>
        </w:tc>
      </w:tr>
      <w:tr w:rsidR="00667CE1" w14:paraId="6218FD2C" w14:textId="77777777" w:rsidTr="00D10DAF">
        <w:trPr>
          <w:trHeight w:val="720"/>
        </w:trPr>
        <w:tc>
          <w:tcPr>
            <w:tcW w:w="3528" w:type="dxa"/>
            <w:vAlign w:val="center"/>
          </w:tcPr>
          <w:p w14:paraId="6218FD2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2B" w14:textId="77777777" w:rsidR="00667CE1" w:rsidRDefault="00667CE1" w:rsidP="00D10DAF">
            <w:pPr>
              <w:pStyle w:val="Default"/>
              <w:rPr>
                <w:rFonts w:asciiTheme="minorHAnsi" w:hAnsiTheme="minorHAnsi"/>
                <w:sz w:val="20"/>
                <w:szCs w:val="20"/>
              </w:rPr>
            </w:pPr>
          </w:p>
        </w:tc>
      </w:tr>
      <w:tr w:rsidR="00667CE1" w14:paraId="6218FD2F" w14:textId="77777777" w:rsidTr="00D10DAF">
        <w:trPr>
          <w:trHeight w:val="720"/>
        </w:trPr>
        <w:tc>
          <w:tcPr>
            <w:tcW w:w="3528" w:type="dxa"/>
            <w:vAlign w:val="center"/>
          </w:tcPr>
          <w:p w14:paraId="6218FD2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2E" w14:textId="77777777" w:rsidR="00667CE1" w:rsidRDefault="00667CE1" w:rsidP="00D10DAF">
            <w:pPr>
              <w:pStyle w:val="Default"/>
              <w:rPr>
                <w:rFonts w:asciiTheme="minorHAnsi" w:hAnsiTheme="minorHAnsi"/>
                <w:sz w:val="20"/>
                <w:szCs w:val="20"/>
              </w:rPr>
            </w:pPr>
          </w:p>
        </w:tc>
      </w:tr>
      <w:tr w:rsidR="00667CE1" w14:paraId="6218FD32" w14:textId="77777777" w:rsidTr="00D10DAF">
        <w:trPr>
          <w:trHeight w:val="720"/>
        </w:trPr>
        <w:tc>
          <w:tcPr>
            <w:tcW w:w="3528" w:type="dxa"/>
            <w:vAlign w:val="center"/>
          </w:tcPr>
          <w:p w14:paraId="6218FD30"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1" w14:textId="77777777" w:rsidR="00667CE1" w:rsidRDefault="00667CE1" w:rsidP="00D10DAF">
            <w:pPr>
              <w:pStyle w:val="Default"/>
              <w:jc w:val="right"/>
              <w:rPr>
                <w:rFonts w:asciiTheme="minorHAnsi" w:hAnsiTheme="minorHAnsi"/>
                <w:sz w:val="20"/>
                <w:szCs w:val="20"/>
              </w:rPr>
            </w:pPr>
          </w:p>
        </w:tc>
      </w:tr>
      <w:tr w:rsidR="00667CE1" w14:paraId="6218FD35" w14:textId="77777777" w:rsidTr="00D10DAF">
        <w:trPr>
          <w:trHeight w:val="720"/>
        </w:trPr>
        <w:tc>
          <w:tcPr>
            <w:tcW w:w="3528" w:type="dxa"/>
            <w:vAlign w:val="center"/>
          </w:tcPr>
          <w:p w14:paraId="6218FD33"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4" w14:textId="77777777" w:rsidR="00667CE1" w:rsidRDefault="00667CE1" w:rsidP="00D10DAF">
            <w:pPr>
              <w:pStyle w:val="Default"/>
              <w:jc w:val="right"/>
              <w:rPr>
                <w:rFonts w:asciiTheme="minorHAnsi" w:hAnsiTheme="minorHAnsi"/>
                <w:sz w:val="20"/>
                <w:szCs w:val="20"/>
              </w:rPr>
            </w:pPr>
          </w:p>
        </w:tc>
      </w:tr>
      <w:tr w:rsidR="00667CE1" w14:paraId="6218FD38" w14:textId="77777777" w:rsidTr="00D10DAF">
        <w:trPr>
          <w:trHeight w:val="720"/>
        </w:trPr>
        <w:tc>
          <w:tcPr>
            <w:tcW w:w="3528" w:type="dxa"/>
            <w:vAlign w:val="center"/>
          </w:tcPr>
          <w:p w14:paraId="6218FD36"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37" w14:textId="77777777" w:rsidR="00667CE1" w:rsidRDefault="00667CE1" w:rsidP="00D10DAF">
            <w:pPr>
              <w:pStyle w:val="Default"/>
              <w:jc w:val="right"/>
              <w:rPr>
                <w:rFonts w:asciiTheme="minorHAnsi" w:hAnsiTheme="minorHAnsi"/>
                <w:sz w:val="20"/>
                <w:szCs w:val="20"/>
              </w:rPr>
            </w:pPr>
          </w:p>
        </w:tc>
      </w:tr>
      <w:tr w:rsidR="00667CE1" w14:paraId="6218FD3B" w14:textId="77777777" w:rsidTr="00D10DAF">
        <w:trPr>
          <w:trHeight w:val="720"/>
        </w:trPr>
        <w:tc>
          <w:tcPr>
            <w:tcW w:w="3528" w:type="dxa"/>
            <w:vAlign w:val="center"/>
          </w:tcPr>
          <w:p w14:paraId="6218FD39"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3A" w14:textId="77777777" w:rsidR="00667CE1" w:rsidRDefault="00667CE1" w:rsidP="00D10DAF">
            <w:pPr>
              <w:pStyle w:val="Default"/>
              <w:rPr>
                <w:rFonts w:asciiTheme="minorHAnsi" w:hAnsiTheme="minorHAnsi"/>
                <w:sz w:val="20"/>
                <w:szCs w:val="20"/>
              </w:rPr>
            </w:pPr>
          </w:p>
        </w:tc>
      </w:tr>
      <w:tr w:rsidR="00667CE1" w14:paraId="6218FD3E" w14:textId="77777777" w:rsidTr="00D10DAF">
        <w:trPr>
          <w:trHeight w:val="720"/>
        </w:trPr>
        <w:tc>
          <w:tcPr>
            <w:tcW w:w="3528" w:type="dxa"/>
            <w:vAlign w:val="center"/>
          </w:tcPr>
          <w:p w14:paraId="6218FD3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3D" w14:textId="77777777" w:rsidR="00667CE1" w:rsidRDefault="00667CE1" w:rsidP="00D10DAF">
            <w:pPr>
              <w:pStyle w:val="Default"/>
              <w:rPr>
                <w:rFonts w:asciiTheme="minorHAnsi" w:hAnsiTheme="minorHAnsi"/>
                <w:sz w:val="20"/>
                <w:szCs w:val="20"/>
              </w:rPr>
            </w:pPr>
          </w:p>
        </w:tc>
      </w:tr>
      <w:tr w:rsidR="00667CE1" w14:paraId="6218FD41" w14:textId="77777777" w:rsidTr="00D10DAF">
        <w:trPr>
          <w:trHeight w:val="720"/>
        </w:trPr>
        <w:tc>
          <w:tcPr>
            <w:tcW w:w="3528" w:type="dxa"/>
            <w:vAlign w:val="center"/>
          </w:tcPr>
          <w:p w14:paraId="6218FD3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40" w14:textId="77777777" w:rsidR="00667CE1" w:rsidRDefault="00667CE1" w:rsidP="00D10DAF">
            <w:pPr>
              <w:pStyle w:val="Default"/>
              <w:rPr>
                <w:rFonts w:asciiTheme="minorHAnsi" w:hAnsiTheme="minorHAnsi"/>
                <w:sz w:val="20"/>
                <w:szCs w:val="20"/>
              </w:rPr>
            </w:pPr>
          </w:p>
        </w:tc>
      </w:tr>
      <w:tr w:rsidR="00667CE1" w14:paraId="6218FD44" w14:textId="77777777" w:rsidTr="00D10DAF">
        <w:trPr>
          <w:trHeight w:val="720"/>
        </w:trPr>
        <w:tc>
          <w:tcPr>
            <w:tcW w:w="3528" w:type="dxa"/>
            <w:vAlign w:val="center"/>
          </w:tcPr>
          <w:p w14:paraId="6218FD4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43" w14:textId="77777777" w:rsidR="00667CE1" w:rsidRDefault="00667CE1" w:rsidP="00D10DAF">
            <w:pPr>
              <w:pStyle w:val="Default"/>
              <w:rPr>
                <w:rFonts w:asciiTheme="minorHAnsi" w:hAnsiTheme="minorHAnsi"/>
                <w:sz w:val="20"/>
                <w:szCs w:val="20"/>
              </w:rPr>
            </w:pPr>
          </w:p>
        </w:tc>
      </w:tr>
      <w:tr w:rsidR="00667CE1" w14:paraId="6218FD47" w14:textId="77777777" w:rsidTr="00D10DAF">
        <w:trPr>
          <w:trHeight w:val="720"/>
        </w:trPr>
        <w:tc>
          <w:tcPr>
            <w:tcW w:w="3528" w:type="dxa"/>
            <w:vAlign w:val="center"/>
          </w:tcPr>
          <w:p w14:paraId="6218FD45"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46" w14:textId="77777777" w:rsidR="00667CE1" w:rsidRDefault="00667CE1" w:rsidP="00D10DAF">
            <w:pPr>
              <w:pStyle w:val="Default"/>
              <w:rPr>
                <w:rFonts w:asciiTheme="minorHAnsi" w:hAnsiTheme="minorHAnsi"/>
                <w:sz w:val="20"/>
                <w:szCs w:val="20"/>
              </w:rPr>
            </w:pPr>
          </w:p>
        </w:tc>
      </w:tr>
      <w:tr w:rsidR="00667CE1" w14:paraId="6218FD4A" w14:textId="77777777" w:rsidTr="00D10DAF">
        <w:trPr>
          <w:trHeight w:val="720"/>
        </w:trPr>
        <w:tc>
          <w:tcPr>
            <w:tcW w:w="3528" w:type="dxa"/>
            <w:vAlign w:val="center"/>
          </w:tcPr>
          <w:p w14:paraId="6218FD48"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49" w14:textId="77777777" w:rsidR="00667CE1" w:rsidRDefault="00667CE1" w:rsidP="00D10DAF">
            <w:pPr>
              <w:pStyle w:val="Default"/>
              <w:rPr>
                <w:rFonts w:asciiTheme="minorHAnsi" w:hAnsiTheme="minorHAnsi"/>
                <w:sz w:val="20"/>
                <w:szCs w:val="20"/>
              </w:rPr>
            </w:pPr>
          </w:p>
        </w:tc>
      </w:tr>
      <w:tr w:rsidR="00667CE1" w14:paraId="6218FD4D" w14:textId="77777777" w:rsidTr="00D10DAF">
        <w:trPr>
          <w:trHeight w:val="720"/>
        </w:trPr>
        <w:tc>
          <w:tcPr>
            <w:tcW w:w="3528" w:type="dxa"/>
            <w:vAlign w:val="center"/>
          </w:tcPr>
          <w:p w14:paraId="6218FD4B"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4C" w14:textId="77777777" w:rsidR="00667CE1" w:rsidRDefault="00667CE1" w:rsidP="00D10DAF">
            <w:pPr>
              <w:pStyle w:val="Default"/>
              <w:rPr>
                <w:rFonts w:asciiTheme="minorHAnsi" w:hAnsiTheme="minorHAnsi"/>
                <w:sz w:val="20"/>
                <w:szCs w:val="20"/>
              </w:rPr>
            </w:pPr>
          </w:p>
        </w:tc>
      </w:tr>
      <w:tr w:rsidR="00667CE1" w14:paraId="6218FD50" w14:textId="77777777" w:rsidTr="00D10DAF">
        <w:trPr>
          <w:trHeight w:val="720"/>
        </w:trPr>
        <w:tc>
          <w:tcPr>
            <w:tcW w:w="3528" w:type="dxa"/>
            <w:vAlign w:val="center"/>
          </w:tcPr>
          <w:p w14:paraId="6218FD4E" w14:textId="77777777" w:rsidR="00667CE1" w:rsidRDefault="00667CE1" w:rsidP="00D10DAF">
            <w:pPr>
              <w:pStyle w:val="Default"/>
              <w:jc w:val="right"/>
              <w:rPr>
                <w:rFonts w:asciiTheme="minorHAnsi" w:hAnsiTheme="minorHAnsi"/>
                <w:sz w:val="22"/>
                <w:szCs w:val="22"/>
              </w:rPr>
            </w:pPr>
          </w:p>
        </w:tc>
        <w:tc>
          <w:tcPr>
            <w:tcW w:w="6408" w:type="dxa"/>
            <w:vMerge/>
          </w:tcPr>
          <w:p w14:paraId="6218FD4F" w14:textId="77777777" w:rsidR="00667CE1" w:rsidRDefault="00667CE1" w:rsidP="00D10DAF">
            <w:pPr>
              <w:pStyle w:val="Default"/>
              <w:rPr>
                <w:rFonts w:asciiTheme="minorHAnsi" w:hAnsiTheme="minorHAnsi"/>
                <w:sz w:val="20"/>
                <w:szCs w:val="20"/>
              </w:rPr>
            </w:pPr>
          </w:p>
        </w:tc>
      </w:tr>
    </w:tbl>
    <w:p w14:paraId="6218FDE3" w14:textId="10A2C964" w:rsidR="00D10DAF" w:rsidRDefault="00B51170" w:rsidP="00CD155F">
      <w:pPr>
        <w:pStyle w:val="Heading2RFP"/>
        <w:rPr>
          <w:b w:val="0"/>
          <w:sz w:val="28"/>
          <w:u w:val="single"/>
        </w:rPr>
      </w:pPr>
      <w:r>
        <w:br w:type="page"/>
      </w:r>
    </w:p>
    <w:p w14:paraId="76884A5D" w14:textId="30114398" w:rsidR="00EE0224" w:rsidRPr="009545AF" w:rsidRDefault="00544F4D" w:rsidP="007918A4">
      <w:pPr>
        <w:pStyle w:val="Heading2"/>
      </w:pPr>
      <w:bookmarkStart w:id="78" w:name="_Toc465254134"/>
      <w:bookmarkStart w:id="79" w:name="_Toc72847662"/>
      <w:bookmarkStart w:id="80" w:name="_Toc72917903"/>
      <w:bookmarkStart w:id="81" w:name="_Toc146092791"/>
      <w:r>
        <w:lastRenderedPageBreak/>
        <w:t>FORM</w:t>
      </w:r>
      <w:r w:rsidR="00EE0224" w:rsidRPr="009545AF">
        <w:t xml:space="preserve"> </w:t>
      </w:r>
      <w:bookmarkEnd w:id="78"/>
      <w:r w:rsidR="00405C36">
        <w:t>C</w:t>
      </w:r>
      <w:bookmarkEnd w:id="79"/>
      <w:bookmarkEnd w:id="80"/>
      <w:r w:rsidR="007918A4">
        <w:t xml:space="preserve"> – Project Schedule and Timeline</w:t>
      </w:r>
      <w:bookmarkEnd w:id="81"/>
    </w:p>
    <w:p w14:paraId="6599BA29" w14:textId="14B069F7" w:rsidR="00EE0224" w:rsidRPr="00E75545" w:rsidRDefault="00EE0224" w:rsidP="00AC6359">
      <w:pPr>
        <w:spacing w:after="0" w:line="240" w:lineRule="auto"/>
        <w:rPr>
          <w:b/>
          <w:color w:val="FF0000"/>
        </w:rPr>
      </w:pPr>
    </w:p>
    <w:p w14:paraId="6218FE03" w14:textId="105909CB" w:rsidR="003F0CC6" w:rsidRPr="00EE0224" w:rsidRDefault="00E05D39" w:rsidP="00E05D39">
      <w:pPr>
        <w:spacing w:after="0" w:line="240" w:lineRule="auto"/>
      </w:pPr>
      <w:r w:rsidRPr="004149F4">
        <w:t>Please provide a basic timeline for implementation of your proposed solution.</w:t>
      </w:r>
    </w:p>
    <w:tbl>
      <w:tblPr>
        <w:tblStyle w:val="TableGrid"/>
        <w:tblW w:w="0" w:type="auto"/>
        <w:tblLook w:val="04A0" w:firstRow="1" w:lastRow="0" w:firstColumn="1" w:lastColumn="0" w:noHBand="0" w:noVBand="1"/>
      </w:tblPr>
      <w:tblGrid>
        <w:gridCol w:w="9710"/>
      </w:tblGrid>
      <w:tr w:rsidR="00400061" w14:paraId="6218FE27" w14:textId="77777777" w:rsidTr="008741EA">
        <w:trPr>
          <w:trHeight w:val="2942"/>
        </w:trPr>
        <w:tc>
          <w:tcPr>
            <w:tcW w:w="9936" w:type="dxa"/>
          </w:tcPr>
          <w:p w14:paraId="79852EFA" w14:textId="77777777" w:rsidR="00400061" w:rsidRPr="00400061" w:rsidRDefault="00400061" w:rsidP="00400061">
            <w:pPr>
              <w:pStyle w:val="Default"/>
              <w:rPr>
                <w:rFonts w:asciiTheme="minorHAnsi" w:hAnsiTheme="minorHAnsi"/>
                <w:sz w:val="22"/>
                <w:szCs w:val="22"/>
                <w:u w:val="single"/>
              </w:rPr>
            </w:pPr>
            <w:r w:rsidRPr="00400061">
              <w:rPr>
                <w:rFonts w:asciiTheme="minorHAnsi" w:hAnsiTheme="minorHAnsi"/>
                <w:sz w:val="22"/>
                <w:szCs w:val="22"/>
                <w:u w:val="single"/>
              </w:rPr>
              <w:t>Gantt Chart</w:t>
            </w:r>
          </w:p>
          <w:p w14:paraId="6218FE26" w14:textId="491D1CBA" w:rsidR="00400061" w:rsidRDefault="00400061" w:rsidP="00705C93">
            <w:pPr>
              <w:pStyle w:val="Default"/>
            </w:pPr>
            <w:r w:rsidRPr="00400061">
              <w:rPr>
                <w:rFonts w:asciiTheme="minorHAnsi" w:hAnsiTheme="minorHAnsi"/>
                <w:sz w:val="22"/>
                <w:szCs w:val="22"/>
              </w:rPr>
              <w:t>Use this section to include your Gantt chart showing begin</w:t>
            </w:r>
            <w:r w:rsidR="00930819">
              <w:rPr>
                <w:rFonts w:asciiTheme="minorHAnsi" w:hAnsiTheme="minorHAnsi"/>
                <w:sz w:val="22"/>
                <w:szCs w:val="22"/>
              </w:rPr>
              <w:t>ning and end d</w:t>
            </w:r>
            <w:r w:rsidR="00705C93">
              <w:rPr>
                <w:rFonts w:asciiTheme="minorHAnsi" w:hAnsiTheme="minorHAnsi"/>
                <w:sz w:val="22"/>
                <w:szCs w:val="22"/>
              </w:rPr>
              <w:t>ates of all tasks.</w:t>
            </w:r>
            <w:r w:rsidR="001E1C37">
              <w:rPr>
                <w:rFonts w:asciiTheme="minorHAnsi" w:hAnsiTheme="minorHAnsi"/>
                <w:sz w:val="22"/>
                <w:szCs w:val="22"/>
              </w:rPr>
              <w:t xml:space="preserve">  </w:t>
            </w:r>
          </w:p>
        </w:tc>
      </w:tr>
      <w:tr w:rsidR="00400061" w14:paraId="6218FE2C" w14:textId="77777777" w:rsidTr="008741EA">
        <w:trPr>
          <w:trHeight w:val="2942"/>
        </w:trPr>
        <w:tc>
          <w:tcPr>
            <w:tcW w:w="9936" w:type="dxa"/>
          </w:tcPr>
          <w:p w14:paraId="59DB833A" w14:textId="77777777" w:rsidR="00400061" w:rsidRPr="00400061" w:rsidRDefault="00400061" w:rsidP="00400061">
            <w:pPr>
              <w:rPr>
                <w:rFonts w:cs="Haettenschweiler"/>
                <w:color w:val="000000"/>
                <w:u w:val="single"/>
              </w:rPr>
            </w:pPr>
            <w:r w:rsidRPr="00400061">
              <w:rPr>
                <w:u w:val="single"/>
              </w:rPr>
              <w:t>Deliverables</w:t>
            </w:r>
          </w:p>
          <w:p w14:paraId="554625F4" w14:textId="77777777"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include brief descriptions of all project deliverables.</w:t>
            </w:r>
          </w:p>
          <w:p w14:paraId="6218FE2B" w14:textId="77777777" w:rsidR="00400061" w:rsidRDefault="00400061" w:rsidP="004C70ED">
            <w:pPr>
              <w:pStyle w:val="Heading2RFP"/>
            </w:pPr>
          </w:p>
        </w:tc>
      </w:tr>
      <w:tr w:rsidR="00400061" w14:paraId="6218FE3A" w14:textId="77777777" w:rsidTr="008741EA">
        <w:trPr>
          <w:trHeight w:val="3455"/>
        </w:trPr>
        <w:tc>
          <w:tcPr>
            <w:tcW w:w="9936" w:type="dxa"/>
          </w:tcPr>
          <w:p w14:paraId="31F4DB8D" w14:textId="3F16E3C2"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u w:val="single"/>
              </w:rPr>
              <w:t>Skagit County Information Services Project Team Effort</w:t>
            </w:r>
          </w:p>
          <w:p w14:paraId="19977216" w14:textId="64641586" w:rsidR="00400061" w:rsidRPr="001D50DA"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describe the roles and quantify the effort that will b</w:t>
            </w:r>
            <w:r w:rsidR="005D31B3">
              <w:rPr>
                <w:rFonts w:asciiTheme="minorHAnsi" w:hAnsiTheme="minorHAnsi"/>
                <w:sz w:val="22"/>
                <w:szCs w:val="22"/>
              </w:rPr>
              <w:t xml:space="preserve">e required from Skagit County </w:t>
            </w:r>
            <w:proofErr w:type="gramStart"/>
            <w:r w:rsidR="00DD02FF">
              <w:rPr>
                <w:rFonts w:asciiTheme="minorHAnsi" w:hAnsiTheme="minorHAnsi"/>
                <w:sz w:val="22"/>
                <w:szCs w:val="22"/>
              </w:rPr>
              <w:t>Treasurer</w:t>
            </w:r>
            <w:r w:rsidR="00450E3F">
              <w:rPr>
                <w:rFonts w:asciiTheme="minorHAnsi" w:hAnsiTheme="minorHAnsi"/>
                <w:sz w:val="22"/>
                <w:szCs w:val="22"/>
              </w:rPr>
              <w:t xml:space="preserve"> </w:t>
            </w:r>
            <w:r w:rsidR="00B93785">
              <w:rPr>
                <w:rFonts w:asciiTheme="minorHAnsi" w:hAnsiTheme="minorHAnsi"/>
                <w:sz w:val="22"/>
                <w:szCs w:val="22"/>
              </w:rPr>
              <w:t xml:space="preserve"> </w:t>
            </w:r>
            <w:r w:rsidR="005D31B3">
              <w:rPr>
                <w:rFonts w:asciiTheme="minorHAnsi" w:hAnsiTheme="minorHAnsi"/>
                <w:sz w:val="22"/>
                <w:szCs w:val="22"/>
              </w:rPr>
              <w:t>and</w:t>
            </w:r>
            <w:proofErr w:type="gramEnd"/>
            <w:r w:rsidR="005D31B3">
              <w:rPr>
                <w:rFonts w:asciiTheme="minorHAnsi" w:hAnsiTheme="minorHAnsi"/>
                <w:sz w:val="22"/>
                <w:szCs w:val="22"/>
              </w:rPr>
              <w:t xml:space="preserve"> Information Services</w:t>
            </w:r>
            <w:r w:rsidRPr="00400061">
              <w:rPr>
                <w:rFonts w:asciiTheme="minorHAnsi" w:hAnsiTheme="minorHAnsi"/>
                <w:sz w:val="22"/>
                <w:szCs w:val="22"/>
              </w:rPr>
              <w:t xml:space="preserve"> staff to contribute to the implementation effort.</w:t>
            </w:r>
          </w:p>
          <w:p w14:paraId="620082DE" w14:textId="77777777" w:rsidR="00400061" w:rsidRDefault="00400061" w:rsidP="00400061">
            <w:pPr>
              <w:rPr>
                <w:b/>
                <w:sz w:val="24"/>
                <w:szCs w:val="24"/>
              </w:rPr>
            </w:pPr>
            <w:r>
              <w:br w:type="page"/>
            </w:r>
          </w:p>
          <w:p w14:paraId="66A38BD3" w14:textId="77777777" w:rsidR="00400061" w:rsidRDefault="00400061" w:rsidP="004C70ED">
            <w:pPr>
              <w:pStyle w:val="Default"/>
              <w:rPr>
                <w:rFonts w:asciiTheme="minorHAnsi" w:hAnsiTheme="minorHAnsi"/>
                <w:sz w:val="22"/>
                <w:szCs w:val="22"/>
              </w:rPr>
            </w:pPr>
          </w:p>
          <w:p w14:paraId="2B381623" w14:textId="77777777" w:rsidR="00400061" w:rsidRDefault="00400061" w:rsidP="004C70ED">
            <w:pPr>
              <w:pStyle w:val="Default"/>
              <w:rPr>
                <w:rFonts w:asciiTheme="minorHAnsi" w:hAnsiTheme="minorHAnsi"/>
                <w:sz w:val="22"/>
                <w:szCs w:val="22"/>
              </w:rPr>
            </w:pPr>
          </w:p>
          <w:p w14:paraId="21B6198E" w14:textId="77777777" w:rsidR="00400061" w:rsidRDefault="00400061" w:rsidP="004C70ED">
            <w:pPr>
              <w:pStyle w:val="Default"/>
              <w:rPr>
                <w:rFonts w:asciiTheme="minorHAnsi" w:hAnsiTheme="minorHAnsi"/>
                <w:sz w:val="22"/>
                <w:szCs w:val="22"/>
              </w:rPr>
            </w:pPr>
          </w:p>
          <w:p w14:paraId="61FF1215" w14:textId="77777777" w:rsidR="00400061" w:rsidRDefault="00400061" w:rsidP="004C70ED">
            <w:pPr>
              <w:pStyle w:val="Default"/>
              <w:rPr>
                <w:rFonts w:asciiTheme="minorHAnsi" w:hAnsiTheme="minorHAnsi"/>
                <w:sz w:val="22"/>
                <w:szCs w:val="22"/>
              </w:rPr>
            </w:pPr>
          </w:p>
          <w:p w14:paraId="1165A3FF" w14:textId="77777777" w:rsidR="00400061" w:rsidRDefault="00400061" w:rsidP="004C70ED">
            <w:pPr>
              <w:pStyle w:val="Default"/>
              <w:rPr>
                <w:rFonts w:asciiTheme="minorHAnsi" w:hAnsiTheme="minorHAnsi"/>
                <w:sz w:val="22"/>
                <w:szCs w:val="22"/>
              </w:rPr>
            </w:pPr>
          </w:p>
          <w:p w14:paraId="0351247D" w14:textId="77777777" w:rsidR="00400061" w:rsidRDefault="00400061" w:rsidP="004C70ED">
            <w:pPr>
              <w:pStyle w:val="Default"/>
              <w:rPr>
                <w:rFonts w:asciiTheme="minorHAnsi" w:hAnsiTheme="minorHAnsi"/>
                <w:sz w:val="22"/>
                <w:szCs w:val="22"/>
              </w:rPr>
            </w:pPr>
          </w:p>
          <w:p w14:paraId="6218FE39" w14:textId="77777777" w:rsidR="00400061" w:rsidRDefault="00400061" w:rsidP="004C70ED">
            <w:pPr>
              <w:pStyle w:val="Heading2RFP"/>
            </w:pPr>
          </w:p>
        </w:tc>
      </w:tr>
    </w:tbl>
    <w:p w14:paraId="3170BC07" w14:textId="77777777" w:rsidR="00400061" w:rsidRDefault="00400061" w:rsidP="003F0CC6">
      <w:pPr>
        <w:pStyle w:val="Heading2RFP"/>
        <w:rPr>
          <w:rFonts w:ascii="Haettenschweiler" w:hAnsi="Haettenschweiler" w:cs="Haettenschweiler"/>
          <w:b w:val="0"/>
          <w:color w:val="000000"/>
        </w:rPr>
      </w:pPr>
    </w:p>
    <w:p w14:paraId="35A84CB9" w14:textId="77777777" w:rsidR="00DD4F06" w:rsidRDefault="00DD4F06">
      <w:pPr>
        <w:rPr>
          <w:rFonts w:ascii="Haettenschweiler" w:hAnsi="Haettenschweiler" w:cs="Haettenschweiler"/>
          <w:b/>
          <w:color w:val="000000"/>
        </w:rPr>
      </w:pPr>
      <w:r>
        <w:rPr>
          <w:rFonts w:ascii="Haettenschweiler" w:hAnsi="Haettenschweiler" w:cs="Haettenschweiler"/>
          <w:b/>
          <w:color w:val="000000"/>
        </w:rPr>
        <w:br w:type="page"/>
      </w:r>
    </w:p>
    <w:p w14:paraId="6C99AAD0" w14:textId="498C2B27" w:rsidR="00DD4F06" w:rsidRPr="00EE0224" w:rsidRDefault="007918A4" w:rsidP="007918A4">
      <w:pPr>
        <w:pStyle w:val="Heading2"/>
        <w:rPr>
          <w:szCs w:val="22"/>
        </w:rPr>
      </w:pPr>
      <w:bookmarkStart w:id="82" w:name="_Toc72847663"/>
      <w:bookmarkStart w:id="83" w:name="_Toc72917904"/>
      <w:r>
        <w:lastRenderedPageBreak/>
        <w:t xml:space="preserve"> </w:t>
      </w:r>
      <w:bookmarkStart w:id="84" w:name="_Toc146092792"/>
      <w:r w:rsidR="00544F4D">
        <w:t>FORM</w:t>
      </w:r>
      <w:r w:rsidR="00DD4F06" w:rsidRPr="00EE0224">
        <w:t xml:space="preserve"> </w:t>
      </w:r>
      <w:r w:rsidR="00405C36">
        <w:t>D</w:t>
      </w:r>
      <w:bookmarkEnd w:id="82"/>
      <w:bookmarkEnd w:id="83"/>
      <w:r>
        <w:t xml:space="preserve"> – </w:t>
      </w:r>
      <w:r w:rsidR="009160FE">
        <w:t>Call and Video Visitation Cost and Commission Analysis</w:t>
      </w:r>
      <w:bookmarkEnd w:id="84"/>
    </w:p>
    <w:p w14:paraId="161965DE" w14:textId="3597945B" w:rsidR="00DD4F06" w:rsidRPr="00CD155F" w:rsidRDefault="00DD4F06" w:rsidP="00DD4F06">
      <w:pPr>
        <w:spacing w:after="0" w:line="240" w:lineRule="auto"/>
        <w:rPr>
          <w:b/>
        </w:rPr>
      </w:pPr>
    </w:p>
    <w:p w14:paraId="2A94915D" w14:textId="77777777" w:rsidR="00BF39D9" w:rsidRDefault="00BF39D9" w:rsidP="00BF39D9">
      <w:pPr>
        <w:pStyle w:val="Default"/>
        <w:numPr>
          <w:ilvl w:val="0"/>
          <w:numId w:val="38"/>
        </w:numPr>
        <w:ind w:left="360"/>
        <w:rPr>
          <w:rFonts w:asciiTheme="minorHAnsi" w:hAnsiTheme="minorHAnsi"/>
          <w:sz w:val="22"/>
          <w:szCs w:val="22"/>
        </w:rPr>
      </w:pPr>
      <w:r w:rsidRPr="00796ECF">
        <w:rPr>
          <w:rFonts w:asciiTheme="minorHAnsi" w:hAnsiTheme="minorHAnsi"/>
          <w:sz w:val="22"/>
          <w:szCs w:val="22"/>
        </w:rPr>
        <w:t>Clearly state the proposed rates charged for intra-</w:t>
      </w:r>
      <w:proofErr w:type="spellStart"/>
      <w:r w:rsidRPr="00796ECF">
        <w:rPr>
          <w:rFonts w:asciiTheme="minorHAnsi" w:hAnsiTheme="minorHAnsi"/>
          <w:sz w:val="22"/>
          <w:szCs w:val="22"/>
        </w:rPr>
        <w:t>lata</w:t>
      </w:r>
      <w:proofErr w:type="spellEnd"/>
      <w:r w:rsidRPr="00796ECF">
        <w:rPr>
          <w:rFonts w:asciiTheme="minorHAnsi" w:hAnsiTheme="minorHAnsi"/>
          <w:sz w:val="22"/>
          <w:szCs w:val="22"/>
        </w:rPr>
        <w:t xml:space="preserve"> and inter-</w:t>
      </w:r>
      <w:proofErr w:type="spellStart"/>
      <w:r w:rsidRPr="00796ECF">
        <w:rPr>
          <w:rFonts w:asciiTheme="minorHAnsi" w:hAnsiTheme="minorHAnsi"/>
          <w:sz w:val="22"/>
          <w:szCs w:val="22"/>
        </w:rPr>
        <w:t>lata</w:t>
      </w:r>
      <w:proofErr w:type="spellEnd"/>
      <w:r w:rsidRPr="00796ECF">
        <w:rPr>
          <w:rFonts w:asciiTheme="minorHAnsi" w:hAnsiTheme="minorHAnsi"/>
          <w:sz w:val="22"/>
          <w:szCs w:val="22"/>
        </w:rPr>
        <w:t xml:space="preserve"> long distance calls including charge per message, charge for call duration, charge for operator assistance and any additional surcharges.  </w:t>
      </w:r>
      <w:r w:rsidRPr="005E2D37">
        <w:rPr>
          <w:rFonts w:asciiTheme="minorHAnsi" w:hAnsiTheme="minorHAnsi"/>
          <w:sz w:val="22"/>
          <w:szCs w:val="22"/>
        </w:rPr>
        <w:t>Fully explain any additional charges that might be added</w:t>
      </w:r>
      <w:r>
        <w:rPr>
          <w:rFonts w:asciiTheme="minorHAnsi" w:hAnsiTheme="minorHAnsi"/>
          <w:sz w:val="22"/>
          <w:szCs w:val="22"/>
        </w:rPr>
        <w:t xml:space="preserve">, for </w:t>
      </w:r>
      <w:proofErr w:type="gramStart"/>
      <w:r>
        <w:rPr>
          <w:rFonts w:asciiTheme="minorHAnsi" w:hAnsiTheme="minorHAnsi"/>
          <w:sz w:val="22"/>
          <w:szCs w:val="22"/>
        </w:rPr>
        <w:t>example;</w:t>
      </w:r>
      <w:proofErr w:type="gramEnd"/>
      <w:r>
        <w:rPr>
          <w:rFonts w:asciiTheme="minorHAnsi" w:hAnsiTheme="minorHAnsi"/>
          <w:sz w:val="22"/>
          <w:szCs w:val="22"/>
        </w:rPr>
        <w:t xml:space="preserve"> charges</w:t>
      </w:r>
      <w:r w:rsidRPr="005A01E9">
        <w:rPr>
          <w:rFonts w:asciiTheme="minorHAnsi" w:hAnsiTheme="minorHAnsi"/>
          <w:sz w:val="22"/>
          <w:szCs w:val="22"/>
        </w:rPr>
        <w:t xml:space="preserve"> for emails, video visits, etc.</w:t>
      </w:r>
    </w:p>
    <w:p w14:paraId="20997414" w14:textId="77777777" w:rsidR="00BF39D9" w:rsidRDefault="00BF39D9" w:rsidP="00BF39D9">
      <w:pPr>
        <w:pStyle w:val="Default"/>
        <w:numPr>
          <w:ilvl w:val="0"/>
          <w:numId w:val="38"/>
        </w:numPr>
        <w:ind w:left="360"/>
        <w:rPr>
          <w:rFonts w:asciiTheme="minorHAnsi" w:hAnsiTheme="minorHAnsi"/>
          <w:sz w:val="22"/>
          <w:szCs w:val="22"/>
        </w:rPr>
      </w:pPr>
      <w:r w:rsidRPr="00796ECF">
        <w:rPr>
          <w:rFonts w:asciiTheme="minorHAnsi" w:hAnsiTheme="minorHAnsi"/>
          <w:sz w:val="22"/>
          <w:szCs w:val="22"/>
        </w:rPr>
        <w:t xml:space="preserve">Describe rate adjustments for evening, </w:t>
      </w:r>
      <w:proofErr w:type="gramStart"/>
      <w:r w:rsidRPr="00796ECF">
        <w:rPr>
          <w:rFonts w:asciiTheme="minorHAnsi" w:hAnsiTheme="minorHAnsi"/>
          <w:sz w:val="22"/>
          <w:szCs w:val="22"/>
        </w:rPr>
        <w:t>weekend</w:t>
      </w:r>
      <w:proofErr w:type="gramEnd"/>
      <w:r w:rsidRPr="00796ECF">
        <w:rPr>
          <w:rFonts w:asciiTheme="minorHAnsi" w:hAnsiTheme="minorHAnsi"/>
          <w:sz w:val="22"/>
          <w:szCs w:val="22"/>
        </w:rPr>
        <w:t xml:space="preserve"> and holiday calls, if any.</w:t>
      </w:r>
    </w:p>
    <w:p w14:paraId="3A06EE32" w14:textId="77777777" w:rsidR="00BF39D9" w:rsidRPr="00796ECF" w:rsidRDefault="00BF39D9" w:rsidP="00BF39D9">
      <w:pPr>
        <w:pStyle w:val="Default"/>
        <w:numPr>
          <w:ilvl w:val="0"/>
          <w:numId w:val="38"/>
        </w:numPr>
        <w:ind w:left="360"/>
        <w:rPr>
          <w:rFonts w:asciiTheme="minorHAnsi" w:hAnsiTheme="minorHAnsi"/>
          <w:sz w:val="22"/>
          <w:szCs w:val="22"/>
        </w:rPr>
      </w:pPr>
      <w:r w:rsidRPr="00796ECF">
        <w:rPr>
          <w:rFonts w:asciiTheme="minorHAnsi" w:hAnsiTheme="minorHAnsi"/>
          <w:sz w:val="22"/>
          <w:szCs w:val="22"/>
        </w:rPr>
        <w:t>Commissions will be paid to the County based on gross revenues.  No deductions from uncollectible calls, inability to bill, bad debt or any other costs associated with the provision of the inmate phone system may be considered in commission calculation.  Clearly state the commission to be paid to the County.</w:t>
      </w:r>
    </w:p>
    <w:p w14:paraId="6F36F652" w14:textId="77777777" w:rsidR="00BF39D9" w:rsidRDefault="00BF39D9" w:rsidP="00743C83">
      <w:pPr>
        <w:spacing w:after="0" w:line="240" w:lineRule="auto"/>
      </w:pPr>
    </w:p>
    <w:p w14:paraId="4CAC431D" w14:textId="71C9BD25" w:rsidR="0043288A" w:rsidRPr="00796ECF" w:rsidRDefault="00B86CE8" w:rsidP="00B86CE8">
      <w:pPr>
        <w:pStyle w:val="Heading3"/>
      </w:pPr>
      <w:bookmarkStart w:id="85" w:name="_Toc146092793"/>
      <w:r>
        <w:t>General Calls</w:t>
      </w:r>
      <w:bookmarkEnd w:id="85"/>
    </w:p>
    <w:p w14:paraId="16F5B318" w14:textId="77777777" w:rsidR="00BF39D9" w:rsidRDefault="00BF39D9" w:rsidP="00DD4F06">
      <w:pPr>
        <w:spacing w:after="0" w:line="240" w:lineRule="auto"/>
      </w:pPr>
    </w:p>
    <w:tbl>
      <w:tblPr>
        <w:tblpPr w:leftFromText="187" w:rightFromText="187" w:vertAnchor="text" w:horzAnchor="margin" w:tblpY="12"/>
        <w:tblW w:w="10968" w:type="dxa"/>
        <w:tblLook w:val="04A0" w:firstRow="1" w:lastRow="0" w:firstColumn="1" w:lastColumn="0" w:noHBand="0" w:noVBand="1"/>
      </w:tblPr>
      <w:tblGrid>
        <w:gridCol w:w="1766"/>
        <w:gridCol w:w="1152"/>
        <w:gridCol w:w="975"/>
        <w:gridCol w:w="975"/>
        <w:gridCol w:w="1048"/>
        <w:gridCol w:w="975"/>
        <w:gridCol w:w="975"/>
        <w:gridCol w:w="1152"/>
        <w:gridCol w:w="975"/>
        <w:gridCol w:w="975"/>
      </w:tblGrid>
      <w:tr w:rsidR="0043288A" w:rsidRPr="003945A1" w14:paraId="4C8ADC86" w14:textId="77777777" w:rsidTr="0043288A">
        <w:trPr>
          <w:trHeight w:val="358"/>
        </w:trPr>
        <w:tc>
          <w:tcPr>
            <w:tcW w:w="176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D4DC912"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CALL TYPE</w:t>
            </w:r>
          </w:p>
        </w:tc>
        <w:tc>
          <w:tcPr>
            <w:tcW w:w="31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7A862"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COLLECT</w:t>
            </w:r>
          </w:p>
        </w:tc>
        <w:tc>
          <w:tcPr>
            <w:tcW w:w="2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3805C"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PRE-PAID COLLECT</w:t>
            </w:r>
          </w:p>
        </w:tc>
        <w:tc>
          <w:tcPr>
            <w:tcW w:w="31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0B35" w14:textId="77777777" w:rsidR="0043288A" w:rsidRPr="007F3994" w:rsidRDefault="0043288A" w:rsidP="0043288A">
            <w:pPr>
              <w:jc w:val="center"/>
              <w:rPr>
                <w:rFonts w:ascii="Garamond" w:hAnsi="Garamond"/>
                <w:b/>
                <w:color w:val="000000"/>
                <w:sz w:val="16"/>
              </w:rPr>
            </w:pPr>
            <w:r w:rsidRPr="003945A1">
              <w:rPr>
                <w:rFonts w:ascii="Garamond" w:hAnsi="Garamond" w:cs="Calibri"/>
                <w:b/>
                <w:bCs/>
                <w:color w:val="000000"/>
                <w:sz w:val="16"/>
                <w:szCs w:val="16"/>
              </w:rPr>
              <w:t>DEBIT/</w:t>
            </w:r>
            <w:r w:rsidRPr="007F3994">
              <w:rPr>
                <w:rFonts w:ascii="Garamond" w:hAnsi="Garamond"/>
                <w:b/>
                <w:color w:val="000000"/>
                <w:sz w:val="16"/>
              </w:rPr>
              <w:t>PRE-PAID CARDS</w:t>
            </w:r>
          </w:p>
        </w:tc>
      </w:tr>
      <w:tr w:rsidR="0043288A" w:rsidRPr="003945A1" w14:paraId="6FC85EC1" w14:textId="77777777" w:rsidTr="0043288A">
        <w:trPr>
          <w:trHeight w:val="501"/>
        </w:trPr>
        <w:tc>
          <w:tcPr>
            <w:tcW w:w="176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63AEC95" w14:textId="77777777" w:rsidR="0043288A" w:rsidRPr="007F3994" w:rsidRDefault="0043288A" w:rsidP="0043288A">
            <w:pPr>
              <w:rPr>
                <w:rFonts w:ascii="Garamond" w:hAnsi="Garamond"/>
                <w:b/>
                <w:color w:val="000000"/>
                <w:sz w:val="16"/>
              </w:rPr>
            </w:pP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92B2D3"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Surcharge</w:t>
            </w:r>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E2FFF4" w14:textId="77777777" w:rsidR="0043288A" w:rsidRPr="007F3994" w:rsidRDefault="0043288A" w:rsidP="0043288A">
            <w:pPr>
              <w:jc w:val="center"/>
              <w:rPr>
                <w:rFonts w:ascii="Garamond" w:hAnsi="Garamond"/>
                <w:b/>
                <w:color w:val="000000"/>
                <w:sz w:val="16"/>
              </w:rPr>
            </w:pPr>
            <w:proofErr w:type="gramStart"/>
            <w:r>
              <w:rPr>
                <w:rFonts w:ascii="Garamond" w:hAnsi="Garamond"/>
                <w:b/>
                <w:color w:val="000000"/>
                <w:sz w:val="16"/>
              </w:rPr>
              <w:t>First  Minute</w:t>
            </w:r>
            <w:proofErr w:type="gramEnd"/>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81E910" w14:textId="77777777" w:rsidR="0043288A" w:rsidRPr="007F3994" w:rsidRDefault="0043288A" w:rsidP="0043288A">
            <w:pPr>
              <w:jc w:val="center"/>
              <w:rPr>
                <w:rFonts w:ascii="Garamond" w:hAnsi="Garamond"/>
                <w:b/>
                <w:color w:val="000000"/>
                <w:sz w:val="16"/>
              </w:rPr>
            </w:pPr>
            <w:r>
              <w:rPr>
                <w:rFonts w:ascii="Garamond" w:hAnsi="Garamond"/>
                <w:b/>
                <w:color w:val="000000"/>
                <w:sz w:val="16"/>
              </w:rPr>
              <w:t xml:space="preserve">Each </w:t>
            </w:r>
            <w:proofErr w:type="spellStart"/>
            <w:proofErr w:type="gramStart"/>
            <w:r>
              <w:rPr>
                <w:rFonts w:ascii="Garamond" w:hAnsi="Garamond"/>
                <w:b/>
                <w:color w:val="000000"/>
                <w:sz w:val="16"/>
              </w:rPr>
              <w:t>Add’l</w:t>
            </w:r>
            <w:proofErr w:type="spellEnd"/>
            <w:r>
              <w:rPr>
                <w:rFonts w:ascii="Garamond" w:hAnsi="Garamond"/>
                <w:b/>
                <w:color w:val="000000"/>
                <w:sz w:val="16"/>
              </w:rPr>
              <w:t xml:space="preserve">  Minute</w:t>
            </w:r>
            <w:proofErr w:type="gramEnd"/>
          </w:p>
        </w:tc>
        <w:tc>
          <w:tcPr>
            <w:tcW w:w="10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D6F836"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Surcharge</w:t>
            </w:r>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FCEA96" w14:textId="77777777" w:rsidR="0043288A" w:rsidRPr="007F3994" w:rsidRDefault="0043288A" w:rsidP="0043288A">
            <w:pPr>
              <w:jc w:val="center"/>
              <w:rPr>
                <w:rFonts w:ascii="Garamond" w:hAnsi="Garamond"/>
                <w:b/>
                <w:color w:val="000000"/>
                <w:sz w:val="16"/>
              </w:rPr>
            </w:pPr>
            <w:proofErr w:type="gramStart"/>
            <w:r w:rsidRPr="007F3994">
              <w:rPr>
                <w:rFonts w:ascii="Garamond" w:hAnsi="Garamond"/>
                <w:b/>
                <w:color w:val="000000"/>
                <w:sz w:val="16"/>
              </w:rPr>
              <w:t xml:space="preserve">First </w:t>
            </w:r>
            <w:r>
              <w:rPr>
                <w:rFonts w:ascii="Garamond" w:hAnsi="Garamond"/>
                <w:b/>
                <w:color w:val="000000"/>
                <w:sz w:val="16"/>
              </w:rPr>
              <w:t xml:space="preserve"> Minute</w:t>
            </w:r>
            <w:proofErr w:type="gramEnd"/>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C05474"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E</w:t>
            </w:r>
            <w:r>
              <w:rPr>
                <w:rFonts w:ascii="Garamond" w:hAnsi="Garamond"/>
                <w:b/>
                <w:color w:val="000000"/>
                <w:sz w:val="16"/>
              </w:rPr>
              <w:t xml:space="preserve">ach </w:t>
            </w:r>
            <w:proofErr w:type="spellStart"/>
            <w:r>
              <w:rPr>
                <w:rFonts w:ascii="Garamond" w:hAnsi="Garamond"/>
                <w:b/>
                <w:color w:val="000000"/>
                <w:sz w:val="16"/>
              </w:rPr>
              <w:t>Add’l</w:t>
            </w:r>
            <w:proofErr w:type="spellEnd"/>
            <w:r>
              <w:rPr>
                <w:rFonts w:ascii="Garamond" w:hAnsi="Garamond"/>
                <w:b/>
                <w:color w:val="000000"/>
                <w:sz w:val="16"/>
              </w:rPr>
              <w:t xml:space="preserve"> </w:t>
            </w:r>
            <w:r w:rsidRPr="007F3994">
              <w:rPr>
                <w:rFonts w:ascii="Garamond" w:hAnsi="Garamond"/>
                <w:b/>
                <w:color w:val="000000"/>
                <w:sz w:val="16"/>
              </w:rPr>
              <w:t>Minutes</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74EFC9" w14:textId="77777777" w:rsidR="0043288A" w:rsidRPr="007F3994" w:rsidRDefault="0043288A" w:rsidP="0043288A">
            <w:pPr>
              <w:jc w:val="center"/>
              <w:rPr>
                <w:rFonts w:ascii="Garamond" w:hAnsi="Garamond"/>
                <w:b/>
                <w:color w:val="000000"/>
                <w:sz w:val="16"/>
              </w:rPr>
            </w:pPr>
            <w:r w:rsidRPr="007F3994">
              <w:rPr>
                <w:rFonts w:ascii="Garamond" w:hAnsi="Garamond"/>
                <w:b/>
                <w:color w:val="000000"/>
                <w:sz w:val="16"/>
              </w:rPr>
              <w:t>Surcharge</w:t>
            </w:r>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1FBF6D" w14:textId="77777777" w:rsidR="0043288A" w:rsidRPr="007F3994" w:rsidRDefault="0043288A" w:rsidP="0043288A">
            <w:pPr>
              <w:jc w:val="center"/>
              <w:rPr>
                <w:rFonts w:ascii="Garamond" w:hAnsi="Garamond"/>
                <w:b/>
                <w:color w:val="000000"/>
                <w:sz w:val="16"/>
              </w:rPr>
            </w:pPr>
            <w:proofErr w:type="gramStart"/>
            <w:r w:rsidRPr="007F3994">
              <w:rPr>
                <w:rFonts w:ascii="Garamond" w:hAnsi="Garamond"/>
                <w:b/>
                <w:color w:val="000000"/>
                <w:sz w:val="16"/>
              </w:rPr>
              <w:t xml:space="preserve">First </w:t>
            </w:r>
            <w:r>
              <w:rPr>
                <w:rFonts w:ascii="Garamond" w:hAnsi="Garamond" w:cs="Calibri"/>
                <w:b/>
                <w:bCs/>
                <w:color w:val="000000"/>
                <w:sz w:val="16"/>
                <w:szCs w:val="16"/>
              </w:rPr>
              <w:t xml:space="preserve"> Minute</w:t>
            </w:r>
            <w:proofErr w:type="gramEnd"/>
          </w:p>
        </w:tc>
        <w:tc>
          <w:tcPr>
            <w:tcW w:w="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FF5E10" w14:textId="77777777" w:rsidR="0043288A" w:rsidRPr="007F3994" w:rsidRDefault="0043288A" w:rsidP="0043288A">
            <w:pPr>
              <w:jc w:val="center"/>
              <w:rPr>
                <w:rFonts w:ascii="Garamond" w:hAnsi="Garamond"/>
                <w:b/>
                <w:color w:val="000000"/>
                <w:sz w:val="16"/>
              </w:rPr>
            </w:pPr>
            <w:r>
              <w:rPr>
                <w:rFonts w:ascii="Garamond" w:hAnsi="Garamond"/>
                <w:b/>
                <w:color w:val="000000"/>
                <w:sz w:val="16"/>
              </w:rPr>
              <w:t xml:space="preserve">Each </w:t>
            </w:r>
            <w:proofErr w:type="spellStart"/>
            <w:r>
              <w:rPr>
                <w:rFonts w:ascii="Garamond" w:hAnsi="Garamond"/>
                <w:b/>
                <w:color w:val="000000"/>
                <w:sz w:val="16"/>
              </w:rPr>
              <w:t>Add’l</w:t>
            </w:r>
            <w:proofErr w:type="spellEnd"/>
            <w:r>
              <w:rPr>
                <w:rFonts w:ascii="Garamond" w:hAnsi="Garamond"/>
                <w:b/>
                <w:color w:val="000000"/>
                <w:sz w:val="16"/>
              </w:rPr>
              <w:t xml:space="preserve"> Minute</w:t>
            </w:r>
          </w:p>
        </w:tc>
      </w:tr>
      <w:tr w:rsidR="0043288A" w:rsidRPr="003945A1" w14:paraId="1277D2B2" w14:textId="77777777" w:rsidTr="0043288A">
        <w:trPr>
          <w:trHeight w:val="263"/>
        </w:trPr>
        <w:tc>
          <w:tcPr>
            <w:tcW w:w="1766" w:type="dxa"/>
            <w:tcBorders>
              <w:top w:val="nil"/>
              <w:left w:val="single" w:sz="8" w:space="0" w:color="auto"/>
              <w:bottom w:val="single" w:sz="4" w:space="0" w:color="auto"/>
              <w:right w:val="single" w:sz="4" w:space="0" w:color="auto"/>
            </w:tcBorders>
            <w:shd w:val="clear" w:color="auto" w:fill="auto"/>
            <w:noWrap/>
            <w:vAlign w:val="bottom"/>
            <w:hideMark/>
          </w:tcPr>
          <w:p w14:paraId="74E8153C" w14:textId="77777777" w:rsidR="0043288A" w:rsidRPr="007F3994" w:rsidRDefault="0043288A" w:rsidP="0043288A">
            <w:pPr>
              <w:rPr>
                <w:rFonts w:ascii="Garamond" w:hAnsi="Garamond"/>
                <w:color w:val="000000"/>
                <w:sz w:val="16"/>
              </w:rPr>
            </w:pPr>
            <w:r w:rsidRPr="007F3994">
              <w:rPr>
                <w:rFonts w:ascii="Garamond" w:hAnsi="Garamond"/>
                <w:color w:val="000000"/>
                <w:sz w:val="16"/>
              </w:rPr>
              <w:t>Local</w:t>
            </w:r>
          </w:p>
        </w:tc>
        <w:tc>
          <w:tcPr>
            <w:tcW w:w="1152" w:type="dxa"/>
            <w:tcBorders>
              <w:top w:val="nil"/>
              <w:left w:val="nil"/>
              <w:bottom w:val="single" w:sz="4" w:space="0" w:color="auto"/>
              <w:right w:val="single" w:sz="4" w:space="0" w:color="auto"/>
            </w:tcBorders>
            <w:shd w:val="clear" w:color="auto" w:fill="auto"/>
            <w:noWrap/>
            <w:vAlign w:val="bottom"/>
          </w:tcPr>
          <w:p w14:paraId="06839A35"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01BF9D07"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2EF7CABE"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4" w:space="0" w:color="auto"/>
              <w:right w:val="single" w:sz="4" w:space="0" w:color="auto"/>
            </w:tcBorders>
            <w:shd w:val="clear" w:color="auto" w:fill="auto"/>
            <w:noWrap/>
            <w:vAlign w:val="bottom"/>
          </w:tcPr>
          <w:p w14:paraId="7329B38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21D8AD4A"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07CBDBD"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4" w:space="0" w:color="auto"/>
              <w:right w:val="single" w:sz="4" w:space="0" w:color="auto"/>
            </w:tcBorders>
            <w:shd w:val="clear" w:color="auto" w:fill="auto"/>
            <w:noWrap/>
            <w:vAlign w:val="bottom"/>
          </w:tcPr>
          <w:p w14:paraId="1C87A49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AC155A0"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05FE93C6" w14:textId="77777777" w:rsidR="0043288A" w:rsidRPr="007F3994" w:rsidRDefault="0043288A" w:rsidP="0043288A">
            <w:pPr>
              <w:jc w:val="center"/>
              <w:rPr>
                <w:rFonts w:ascii="Garamond" w:hAnsi="Garamond"/>
                <w:color w:val="000000"/>
                <w:sz w:val="16"/>
              </w:rPr>
            </w:pPr>
          </w:p>
        </w:tc>
      </w:tr>
      <w:tr w:rsidR="0043288A" w:rsidRPr="003945A1" w14:paraId="745ED069" w14:textId="77777777" w:rsidTr="0043288A">
        <w:trPr>
          <w:trHeight w:val="263"/>
        </w:trPr>
        <w:tc>
          <w:tcPr>
            <w:tcW w:w="1766" w:type="dxa"/>
            <w:tcBorders>
              <w:top w:val="nil"/>
              <w:left w:val="single" w:sz="8" w:space="0" w:color="auto"/>
              <w:bottom w:val="single" w:sz="4" w:space="0" w:color="auto"/>
              <w:right w:val="single" w:sz="4" w:space="0" w:color="auto"/>
            </w:tcBorders>
            <w:shd w:val="clear" w:color="auto" w:fill="auto"/>
            <w:noWrap/>
            <w:vAlign w:val="bottom"/>
            <w:hideMark/>
          </w:tcPr>
          <w:p w14:paraId="19DAC03F" w14:textId="77777777" w:rsidR="0043288A" w:rsidRPr="007F3994" w:rsidRDefault="0043288A" w:rsidP="0043288A">
            <w:pPr>
              <w:rPr>
                <w:rFonts w:ascii="Garamond" w:hAnsi="Garamond"/>
                <w:color w:val="000000"/>
                <w:sz w:val="16"/>
              </w:rPr>
            </w:pPr>
            <w:proofErr w:type="spellStart"/>
            <w:r w:rsidRPr="007F3994">
              <w:rPr>
                <w:rFonts w:ascii="Garamond" w:hAnsi="Garamond"/>
                <w:color w:val="000000"/>
                <w:sz w:val="16"/>
              </w:rPr>
              <w:t>INTRAlata</w:t>
            </w:r>
            <w:proofErr w:type="spellEnd"/>
            <w:r w:rsidRPr="007F3994">
              <w:rPr>
                <w:rFonts w:ascii="Garamond" w:hAnsi="Garamond"/>
                <w:color w:val="000000"/>
                <w:sz w:val="16"/>
              </w:rPr>
              <w:t>/</w:t>
            </w:r>
            <w:proofErr w:type="spellStart"/>
            <w:r w:rsidRPr="007F3994">
              <w:rPr>
                <w:rFonts w:ascii="Garamond" w:hAnsi="Garamond"/>
                <w:color w:val="000000"/>
                <w:sz w:val="16"/>
              </w:rPr>
              <w:t>INTRAstate</w:t>
            </w:r>
            <w:proofErr w:type="spellEnd"/>
          </w:p>
        </w:tc>
        <w:tc>
          <w:tcPr>
            <w:tcW w:w="1152" w:type="dxa"/>
            <w:tcBorders>
              <w:top w:val="nil"/>
              <w:left w:val="nil"/>
              <w:bottom w:val="single" w:sz="4" w:space="0" w:color="auto"/>
              <w:right w:val="single" w:sz="4" w:space="0" w:color="auto"/>
            </w:tcBorders>
            <w:shd w:val="clear" w:color="auto" w:fill="auto"/>
            <w:noWrap/>
            <w:vAlign w:val="bottom"/>
          </w:tcPr>
          <w:p w14:paraId="780DF299"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4A20BCE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64FB1A1E"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4" w:space="0" w:color="auto"/>
              <w:right w:val="single" w:sz="4" w:space="0" w:color="auto"/>
            </w:tcBorders>
            <w:shd w:val="clear" w:color="auto" w:fill="auto"/>
            <w:noWrap/>
            <w:vAlign w:val="bottom"/>
          </w:tcPr>
          <w:p w14:paraId="1025DFF2"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80D01BC"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46085353"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4" w:space="0" w:color="auto"/>
              <w:right w:val="single" w:sz="4" w:space="0" w:color="auto"/>
            </w:tcBorders>
            <w:shd w:val="clear" w:color="auto" w:fill="auto"/>
            <w:noWrap/>
            <w:vAlign w:val="bottom"/>
          </w:tcPr>
          <w:p w14:paraId="487182AD"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45AEF36D"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63BD6880" w14:textId="77777777" w:rsidR="0043288A" w:rsidRPr="007F3994" w:rsidRDefault="0043288A" w:rsidP="0043288A">
            <w:pPr>
              <w:jc w:val="center"/>
              <w:rPr>
                <w:rFonts w:ascii="Garamond" w:hAnsi="Garamond"/>
                <w:color w:val="000000"/>
                <w:sz w:val="16"/>
              </w:rPr>
            </w:pPr>
          </w:p>
        </w:tc>
      </w:tr>
      <w:tr w:rsidR="0043288A" w:rsidRPr="003945A1" w14:paraId="036098B3" w14:textId="77777777" w:rsidTr="0043288A">
        <w:trPr>
          <w:trHeight w:val="263"/>
        </w:trPr>
        <w:tc>
          <w:tcPr>
            <w:tcW w:w="1766" w:type="dxa"/>
            <w:tcBorders>
              <w:top w:val="nil"/>
              <w:left w:val="single" w:sz="8" w:space="0" w:color="auto"/>
              <w:bottom w:val="single" w:sz="4" w:space="0" w:color="auto"/>
              <w:right w:val="single" w:sz="4" w:space="0" w:color="auto"/>
            </w:tcBorders>
            <w:shd w:val="clear" w:color="auto" w:fill="auto"/>
            <w:noWrap/>
            <w:vAlign w:val="bottom"/>
            <w:hideMark/>
          </w:tcPr>
          <w:p w14:paraId="746E4B25" w14:textId="77777777" w:rsidR="0043288A" w:rsidRPr="007F3994" w:rsidRDefault="0043288A" w:rsidP="0043288A">
            <w:pPr>
              <w:rPr>
                <w:rFonts w:ascii="Garamond" w:hAnsi="Garamond"/>
                <w:color w:val="000000"/>
                <w:sz w:val="16"/>
              </w:rPr>
            </w:pPr>
            <w:proofErr w:type="spellStart"/>
            <w:r w:rsidRPr="007F3994">
              <w:rPr>
                <w:rFonts w:ascii="Garamond" w:hAnsi="Garamond"/>
                <w:color w:val="000000"/>
                <w:sz w:val="16"/>
              </w:rPr>
              <w:t>INTERlata</w:t>
            </w:r>
            <w:proofErr w:type="spellEnd"/>
            <w:r w:rsidRPr="007F3994">
              <w:rPr>
                <w:rFonts w:ascii="Garamond" w:hAnsi="Garamond"/>
                <w:color w:val="000000"/>
                <w:sz w:val="16"/>
              </w:rPr>
              <w:t>/</w:t>
            </w:r>
            <w:proofErr w:type="spellStart"/>
            <w:r w:rsidRPr="007F3994">
              <w:rPr>
                <w:rFonts w:ascii="Garamond" w:hAnsi="Garamond"/>
                <w:color w:val="000000"/>
                <w:sz w:val="16"/>
              </w:rPr>
              <w:t>INTRAstate</w:t>
            </w:r>
            <w:proofErr w:type="spellEnd"/>
          </w:p>
        </w:tc>
        <w:tc>
          <w:tcPr>
            <w:tcW w:w="1152" w:type="dxa"/>
            <w:tcBorders>
              <w:top w:val="nil"/>
              <w:left w:val="nil"/>
              <w:bottom w:val="single" w:sz="4" w:space="0" w:color="auto"/>
              <w:right w:val="single" w:sz="4" w:space="0" w:color="auto"/>
            </w:tcBorders>
            <w:shd w:val="clear" w:color="auto" w:fill="auto"/>
            <w:noWrap/>
            <w:vAlign w:val="bottom"/>
          </w:tcPr>
          <w:p w14:paraId="4645C626"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7DCF7572"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AD987DC"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4" w:space="0" w:color="auto"/>
              <w:right w:val="single" w:sz="4" w:space="0" w:color="auto"/>
            </w:tcBorders>
            <w:shd w:val="clear" w:color="auto" w:fill="auto"/>
            <w:noWrap/>
            <w:vAlign w:val="bottom"/>
          </w:tcPr>
          <w:p w14:paraId="263DB6B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2896B836"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3925B886"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4" w:space="0" w:color="auto"/>
              <w:right w:val="single" w:sz="4" w:space="0" w:color="auto"/>
            </w:tcBorders>
            <w:shd w:val="clear" w:color="auto" w:fill="auto"/>
            <w:noWrap/>
            <w:vAlign w:val="bottom"/>
          </w:tcPr>
          <w:p w14:paraId="7724BC66"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575C9F72"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75DC523" w14:textId="77777777" w:rsidR="0043288A" w:rsidRPr="007F3994" w:rsidRDefault="0043288A" w:rsidP="0043288A">
            <w:pPr>
              <w:jc w:val="center"/>
              <w:rPr>
                <w:rFonts w:ascii="Garamond" w:hAnsi="Garamond"/>
                <w:color w:val="000000"/>
                <w:sz w:val="16"/>
              </w:rPr>
            </w:pPr>
          </w:p>
        </w:tc>
      </w:tr>
      <w:tr w:rsidR="0043288A" w:rsidRPr="003945A1" w14:paraId="6E98C6CC" w14:textId="77777777" w:rsidTr="0043288A">
        <w:trPr>
          <w:trHeight w:val="263"/>
        </w:trPr>
        <w:tc>
          <w:tcPr>
            <w:tcW w:w="1766" w:type="dxa"/>
            <w:tcBorders>
              <w:top w:val="nil"/>
              <w:left w:val="single" w:sz="8" w:space="0" w:color="auto"/>
              <w:bottom w:val="single" w:sz="4" w:space="0" w:color="auto"/>
              <w:right w:val="single" w:sz="4" w:space="0" w:color="auto"/>
            </w:tcBorders>
            <w:shd w:val="clear" w:color="auto" w:fill="auto"/>
            <w:noWrap/>
            <w:vAlign w:val="bottom"/>
            <w:hideMark/>
          </w:tcPr>
          <w:p w14:paraId="2BCEBB5C" w14:textId="77777777" w:rsidR="0043288A" w:rsidRPr="007F3994" w:rsidRDefault="0043288A" w:rsidP="0043288A">
            <w:pPr>
              <w:rPr>
                <w:rFonts w:ascii="Garamond" w:hAnsi="Garamond"/>
                <w:color w:val="000000"/>
                <w:sz w:val="16"/>
              </w:rPr>
            </w:pPr>
            <w:proofErr w:type="spellStart"/>
            <w:r w:rsidRPr="007F3994">
              <w:rPr>
                <w:rFonts w:ascii="Garamond" w:hAnsi="Garamond"/>
                <w:color w:val="000000"/>
                <w:sz w:val="16"/>
              </w:rPr>
              <w:t>INTERlata</w:t>
            </w:r>
            <w:proofErr w:type="spellEnd"/>
            <w:r w:rsidRPr="007F3994">
              <w:rPr>
                <w:rFonts w:ascii="Garamond" w:hAnsi="Garamond"/>
                <w:color w:val="000000"/>
                <w:sz w:val="16"/>
              </w:rPr>
              <w:t>/</w:t>
            </w:r>
            <w:proofErr w:type="spellStart"/>
            <w:r w:rsidRPr="007F3994">
              <w:rPr>
                <w:rFonts w:ascii="Garamond" w:hAnsi="Garamond"/>
                <w:color w:val="000000"/>
                <w:sz w:val="16"/>
              </w:rPr>
              <w:t>INTRAstate</w:t>
            </w:r>
            <w:proofErr w:type="spellEnd"/>
          </w:p>
        </w:tc>
        <w:tc>
          <w:tcPr>
            <w:tcW w:w="1152" w:type="dxa"/>
            <w:tcBorders>
              <w:top w:val="nil"/>
              <w:left w:val="nil"/>
              <w:bottom w:val="single" w:sz="4" w:space="0" w:color="auto"/>
              <w:right w:val="single" w:sz="4" w:space="0" w:color="auto"/>
            </w:tcBorders>
            <w:shd w:val="clear" w:color="auto" w:fill="auto"/>
            <w:noWrap/>
            <w:vAlign w:val="bottom"/>
          </w:tcPr>
          <w:p w14:paraId="34F671F8"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6D7EFDC0"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3BD9939B"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4" w:space="0" w:color="auto"/>
              <w:right w:val="single" w:sz="4" w:space="0" w:color="auto"/>
            </w:tcBorders>
            <w:shd w:val="clear" w:color="auto" w:fill="auto"/>
            <w:noWrap/>
            <w:vAlign w:val="bottom"/>
          </w:tcPr>
          <w:p w14:paraId="250067AB"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1B95D41B"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5DF6C023"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4" w:space="0" w:color="auto"/>
              <w:right w:val="single" w:sz="4" w:space="0" w:color="auto"/>
            </w:tcBorders>
            <w:shd w:val="clear" w:color="auto" w:fill="auto"/>
            <w:noWrap/>
            <w:vAlign w:val="bottom"/>
          </w:tcPr>
          <w:p w14:paraId="5E35DE9F"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53AA66C8"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4B35EB82" w14:textId="77777777" w:rsidR="0043288A" w:rsidRPr="007F3994" w:rsidRDefault="0043288A" w:rsidP="0043288A">
            <w:pPr>
              <w:jc w:val="center"/>
              <w:rPr>
                <w:rFonts w:ascii="Garamond" w:hAnsi="Garamond"/>
                <w:color w:val="000000"/>
                <w:sz w:val="16"/>
              </w:rPr>
            </w:pPr>
          </w:p>
        </w:tc>
      </w:tr>
      <w:tr w:rsidR="0043288A" w:rsidRPr="003945A1" w14:paraId="50A3DEA5" w14:textId="77777777" w:rsidTr="0043288A">
        <w:trPr>
          <w:trHeight w:val="263"/>
        </w:trPr>
        <w:tc>
          <w:tcPr>
            <w:tcW w:w="1766" w:type="dxa"/>
            <w:tcBorders>
              <w:top w:val="nil"/>
              <w:left w:val="single" w:sz="8" w:space="0" w:color="auto"/>
              <w:bottom w:val="single" w:sz="4" w:space="0" w:color="auto"/>
              <w:right w:val="single" w:sz="4" w:space="0" w:color="auto"/>
            </w:tcBorders>
            <w:shd w:val="clear" w:color="auto" w:fill="auto"/>
            <w:noWrap/>
            <w:vAlign w:val="bottom"/>
            <w:hideMark/>
          </w:tcPr>
          <w:p w14:paraId="760F6183" w14:textId="77777777" w:rsidR="0043288A" w:rsidRPr="007F3994" w:rsidRDefault="0043288A" w:rsidP="0043288A">
            <w:pPr>
              <w:rPr>
                <w:rFonts w:ascii="Garamond" w:hAnsi="Garamond"/>
                <w:color w:val="000000"/>
                <w:sz w:val="16"/>
              </w:rPr>
            </w:pPr>
            <w:proofErr w:type="spellStart"/>
            <w:r w:rsidRPr="007F3994">
              <w:rPr>
                <w:rFonts w:ascii="Garamond" w:hAnsi="Garamond"/>
                <w:color w:val="000000"/>
                <w:sz w:val="16"/>
              </w:rPr>
              <w:t>INTERstate</w:t>
            </w:r>
            <w:proofErr w:type="spellEnd"/>
            <w:r>
              <w:rPr>
                <w:rFonts w:ascii="Garamond" w:hAnsi="Garamond"/>
                <w:color w:val="000000"/>
                <w:sz w:val="16"/>
              </w:rPr>
              <w:t xml:space="preserve"> </w:t>
            </w:r>
          </w:p>
        </w:tc>
        <w:tc>
          <w:tcPr>
            <w:tcW w:w="1152" w:type="dxa"/>
            <w:tcBorders>
              <w:top w:val="nil"/>
              <w:left w:val="nil"/>
              <w:bottom w:val="single" w:sz="4" w:space="0" w:color="auto"/>
              <w:right w:val="single" w:sz="4" w:space="0" w:color="auto"/>
            </w:tcBorders>
            <w:shd w:val="clear" w:color="auto" w:fill="auto"/>
            <w:noWrap/>
            <w:vAlign w:val="bottom"/>
          </w:tcPr>
          <w:p w14:paraId="471CE3E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3A5F5AB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772759B1"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4" w:space="0" w:color="auto"/>
              <w:right w:val="single" w:sz="4" w:space="0" w:color="auto"/>
            </w:tcBorders>
            <w:shd w:val="clear" w:color="auto" w:fill="auto"/>
            <w:noWrap/>
            <w:vAlign w:val="bottom"/>
          </w:tcPr>
          <w:p w14:paraId="3BA8E53F"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596F64CC"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217AC7D1"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4" w:space="0" w:color="auto"/>
              <w:right w:val="single" w:sz="4" w:space="0" w:color="auto"/>
            </w:tcBorders>
            <w:shd w:val="clear" w:color="auto" w:fill="auto"/>
            <w:noWrap/>
            <w:vAlign w:val="bottom"/>
          </w:tcPr>
          <w:p w14:paraId="7E50715E"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6F1A182F"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4" w:space="0" w:color="auto"/>
              <w:right w:val="single" w:sz="4" w:space="0" w:color="auto"/>
            </w:tcBorders>
            <w:shd w:val="clear" w:color="auto" w:fill="auto"/>
            <w:noWrap/>
            <w:vAlign w:val="bottom"/>
          </w:tcPr>
          <w:p w14:paraId="571EB8C9" w14:textId="77777777" w:rsidR="0043288A" w:rsidRPr="007F3994" w:rsidRDefault="0043288A" w:rsidP="0043288A">
            <w:pPr>
              <w:jc w:val="center"/>
              <w:rPr>
                <w:rFonts w:ascii="Garamond" w:hAnsi="Garamond"/>
                <w:color w:val="000000"/>
                <w:sz w:val="16"/>
              </w:rPr>
            </w:pPr>
          </w:p>
        </w:tc>
      </w:tr>
      <w:tr w:rsidR="0043288A" w:rsidRPr="003945A1" w14:paraId="32D30987" w14:textId="77777777" w:rsidTr="0043288A">
        <w:trPr>
          <w:trHeight w:val="263"/>
        </w:trPr>
        <w:tc>
          <w:tcPr>
            <w:tcW w:w="1766" w:type="dxa"/>
            <w:tcBorders>
              <w:top w:val="nil"/>
              <w:left w:val="single" w:sz="8" w:space="0" w:color="auto"/>
              <w:bottom w:val="single" w:sz="8" w:space="0" w:color="auto"/>
              <w:right w:val="single" w:sz="4" w:space="0" w:color="auto"/>
            </w:tcBorders>
            <w:shd w:val="clear" w:color="auto" w:fill="auto"/>
            <w:noWrap/>
            <w:vAlign w:val="bottom"/>
            <w:hideMark/>
          </w:tcPr>
          <w:p w14:paraId="39A141CC" w14:textId="77777777" w:rsidR="0043288A" w:rsidRPr="007F3994" w:rsidRDefault="0043288A" w:rsidP="0043288A">
            <w:pPr>
              <w:rPr>
                <w:rFonts w:ascii="Garamond" w:hAnsi="Garamond"/>
                <w:color w:val="000000"/>
                <w:sz w:val="16"/>
              </w:rPr>
            </w:pPr>
            <w:r w:rsidRPr="007F3994">
              <w:rPr>
                <w:rFonts w:ascii="Garamond" w:hAnsi="Garamond"/>
                <w:color w:val="000000"/>
                <w:sz w:val="16"/>
              </w:rPr>
              <w:t>International</w:t>
            </w:r>
          </w:p>
        </w:tc>
        <w:tc>
          <w:tcPr>
            <w:tcW w:w="1152" w:type="dxa"/>
            <w:tcBorders>
              <w:top w:val="nil"/>
              <w:left w:val="nil"/>
              <w:bottom w:val="single" w:sz="8" w:space="0" w:color="auto"/>
              <w:right w:val="single" w:sz="4" w:space="0" w:color="auto"/>
            </w:tcBorders>
            <w:shd w:val="clear" w:color="auto" w:fill="auto"/>
            <w:noWrap/>
            <w:vAlign w:val="bottom"/>
          </w:tcPr>
          <w:p w14:paraId="7A66117D"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38B9D535"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4C352234" w14:textId="77777777" w:rsidR="0043288A" w:rsidRPr="007F3994" w:rsidRDefault="0043288A" w:rsidP="0043288A">
            <w:pPr>
              <w:jc w:val="center"/>
              <w:rPr>
                <w:rFonts w:ascii="Garamond" w:hAnsi="Garamond"/>
                <w:color w:val="000000"/>
                <w:sz w:val="16"/>
              </w:rPr>
            </w:pPr>
          </w:p>
        </w:tc>
        <w:tc>
          <w:tcPr>
            <w:tcW w:w="1048" w:type="dxa"/>
            <w:tcBorders>
              <w:top w:val="nil"/>
              <w:left w:val="nil"/>
              <w:bottom w:val="single" w:sz="8" w:space="0" w:color="auto"/>
              <w:right w:val="single" w:sz="4" w:space="0" w:color="auto"/>
            </w:tcBorders>
            <w:shd w:val="clear" w:color="auto" w:fill="auto"/>
            <w:noWrap/>
            <w:vAlign w:val="bottom"/>
          </w:tcPr>
          <w:p w14:paraId="2D6DF777"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6EBB4A26"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22187D4E" w14:textId="77777777" w:rsidR="0043288A" w:rsidRPr="007F3994" w:rsidRDefault="0043288A" w:rsidP="0043288A">
            <w:pPr>
              <w:jc w:val="center"/>
              <w:rPr>
                <w:rFonts w:ascii="Garamond" w:hAnsi="Garamond"/>
                <w:color w:val="000000"/>
                <w:sz w:val="16"/>
              </w:rPr>
            </w:pPr>
          </w:p>
        </w:tc>
        <w:tc>
          <w:tcPr>
            <w:tcW w:w="1152" w:type="dxa"/>
            <w:tcBorders>
              <w:top w:val="nil"/>
              <w:left w:val="nil"/>
              <w:bottom w:val="single" w:sz="8" w:space="0" w:color="auto"/>
              <w:right w:val="single" w:sz="4" w:space="0" w:color="auto"/>
            </w:tcBorders>
            <w:shd w:val="clear" w:color="auto" w:fill="auto"/>
            <w:noWrap/>
            <w:vAlign w:val="bottom"/>
          </w:tcPr>
          <w:p w14:paraId="208BE996"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328CE793" w14:textId="77777777" w:rsidR="0043288A" w:rsidRPr="007F3994" w:rsidRDefault="0043288A" w:rsidP="0043288A">
            <w:pPr>
              <w:jc w:val="center"/>
              <w:rPr>
                <w:rFonts w:ascii="Garamond" w:hAnsi="Garamond"/>
                <w:color w:val="000000"/>
                <w:sz w:val="16"/>
              </w:rPr>
            </w:pPr>
          </w:p>
        </w:tc>
        <w:tc>
          <w:tcPr>
            <w:tcW w:w="975" w:type="dxa"/>
            <w:tcBorders>
              <w:top w:val="nil"/>
              <w:left w:val="nil"/>
              <w:bottom w:val="single" w:sz="8" w:space="0" w:color="auto"/>
              <w:right w:val="single" w:sz="4" w:space="0" w:color="auto"/>
            </w:tcBorders>
            <w:shd w:val="clear" w:color="auto" w:fill="auto"/>
            <w:noWrap/>
            <w:vAlign w:val="bottom"/>
          </w:tcPr>
          <w:p w14:paraId="629CC233" w14:textId="77777777" w:rsidR="0043288A" w:rsidRPr="007F3994" w:rsidRDefault="0043288A" w:rsidP="0043288A">
            <w:pPr>
              <w:jc w:val="center"/>
              <w:rPr>
                <w:rFonts w:ascii="Garamond" w:hAnsi="Garamond"/>
                <w:color w:val="000000"/>
                <w:sz w:val="16"/>
              </w:rPr>
            </w:pPr>
          </w:p>
        </w:tc>
      </w:tr>
      <w:tr w:rsidR="0043288A" w:rsidRPr="003945A1" w14:paraId="5A564122" w14:textId="77777777" w:rsidTr="0043288A">
        <w:trPr>
          <w:trHeight w:val="375"/>
        </w:trPr>
        <w:tc>
          <w:tcPr>
            <w:tcW w:w="1766" w:type="dxa"/>
            <w:tcBorders>
              <w:top w:val="nil"/>
              <w:left w:val="single" w:sz="8" w:space="0" w:color="auto"/>
              <w:bottom w:val="single" w:sz="8" w:space="0" w:color="auto"/>
              <w:right w:val="nil"/>
            </w:tcBorders>
            <w:shd w:val="clear" w:color="auto" w:fill="auto"/>
            <w:vAlign w:val="bottom"/>
            <w:hideMark/>
          </w:tcPr>
          <w:p w14:paraId="65214234" w14:textId="77777777" w:rsidR="0043288A" w:rsidRPr="007F3994" w:rsidRDefault="0043288A" w:rsidP="0043288A">
            <w:pPr>
              <w:rPr>
                <w:rFonts w:ascii="Garamond" w:hAnsi="Garamond"/>
                <w:b/>
                <w:color w:val="000000"/>
                <w:sz w:val="18"/>
                <w:szCs w:val="18"/>
              </w:rPr>
            </w:pPr>
            <w:r>
              <w:rPr>
                <w:rFonts w:ascii="Garamond" w:hAnsi="Garamond"/>
                <w:b/>
                <w:color w:val="000000"/>
                <w:sz w:val="18"/>
                <w:szCs w:val="18"/>
              </w:rPr>
              <w:t>Proposer</w:t>
            </w:r>
            <w:r w:rsidRPr="007F3994">
              <w:rPr>
                <w:rFonts w:ascii="Garamond" w:hAnsi="Garamond"/>
                <w:b/>
                <w:color w:val="000000"/>
                <w:sz w:val="18"/>
                <w:szCs w:val="18"/>
              </w:rPr>
              <w:t>'s Proposed Commission Rate (%)</w:t>
            </w:r>
          </w:p>
        </w:tc>
        <w:tc>
          <w:tcPr>
            <w:tcW w:w="2127" w:type="dxa"/>
            <w:gridSpan w:val="2"/>
            <w:tcBorders>
              <w:top w:val="single" w:sz="8" w:space="0" w:color="auto"/>
              <w:left w:val="single" w:sz="4" w:space="0" w:color="auto"/>
              <w:bottom w:val="single" w:sz="8" w:space="0" w:color="auto"/>
              <w:right w:val="nil"/>
            </w:tcBorders>
            <w:shd w:val="clear" w:color="auto" w:fill="auto"/>
            <w:noWrap/>
            <w:vAlign w:val="bottom"/>
            <w:hideMark/>
          </w:tcPr>
          <w:p w14:paraId="47F5ADA4" w14:textId="77777777" w:rsidR="0043288A" w:rsidRPr="007F3994" w:rsidRDefault="0043288A" w:rsidP="0043288A">
            <w:pPr>
              <w:jc w:val="center"/>
              <w:rPr>
                <w:color w:val="000000"/>
                <w:sz w:val="16"/>
              </w:rPr>
            </w:pPr>
          </w:p>
        </w:tc>
        <w:tc>
          <w:tcPr>
            <w:tcW w:w="975" w:type="dxa"/>
            <w:tcBorders>
              <w:top w:val="nil"/>
              <w:left w:val="nil"/>
              <w:bottom w:val="single" w:sz="8" w:space="0" w:color="auto"/>
              <w:right w:val="nil"/>
            </w:tcBorders>
            <w:shd w:val="clear" w:color="auto" w:fill="auto"/>
            <w:noWrap/>
            <w:vAlign w:val="bottom"/>
            <w:hideMark/>
          </w:tcPr>
          <w:p w14:paraId="371343DF" w14:textId="77777777" w:rsidR="0043288A" w:rsidRPr="007F3994" w:rsidRDefault="0043288A" w:rsidP="0043288A">
            <w:pPr>
              <w:jc w:val="right"/>
              <w:rPr>
                <w:color w:val="000000"/>
                <w:sz w:val="16"/>
              </w:rPr>
            </w:pPr>
            <w:r>
              <w:rPr>
                <w:color w:val="000000"/>
                <w:sz w:val="16"/>
              </w:rPr>
              <w:t>%</w:t>
            </w:r>
          </w:p>
        </w:tc>
        <w:tc>
          <w:tcPr>
            <w:tcW w:w="2023" w:type="dxa"/>
            <w:gridSpan w:val="2"/>
            <w:tcBorders>
              <w:top w:val="single" w:sz="8" w:space="0" w:color="auto"/>
              <w:left w:val="single" w:sz="4" w:space="0" w:color="auto"/>
              <w:bottom w:val="single" w:sz="8" w:space="0" w:color="auto"/>
              <w:right w:val="nil"/>
            </w:tcBorders>
            <w:shd w:val="clear" w:color="auto" w:fill="auto"/>
            <w:noWrap/>
            <w:vAlign w:val="bottom"/>
            <w:hideMark/>
          </w:tcPr>
          <w:p w14:paraId="791F8CF0" w14:textId="77777777" w:rsidR="0043288A" w:rsidRPr="007F3994" w:rsidRDefault="0043288A" w:rsidP="0043288A">
            <w:pPr>
              <w:jc w:val="center"/>
              <w:rPr>
                <w:color w:val="000000"/>
                <w:sz w:val="16"/>
              </w:rPr>
            </w:pPr>
          </w:p>
        </w:tc>
        <w:tc>
          <w:tcPr>
            <w:tcW w:w="975" w:type="dxa"/>
            <w:tcBorders>
              <w:top w:val="nil"/>
              <w:left w:val="nil"/>
              <w:bottom w:val="single" w:sz="8" w:space="0" w:color="auto"/>
              <w:right w:val="nil"/>
            </w:tcBorders>
            <w:shd w:val="clear" w:color="auto" w:fill="auto"/>
            <w:noWrap/>
            <w:vAlign w:val="bottom"/>
            <w:hideMark/>
          </w:tcPr>
          <w:p w14:paraId="4A6EC59A" w14:textId="77777777" w:rsidR="0043288A" w:rsidRPr="007F3994" w:rsidRDefault="0043288A" w:rsidP="0043288A">
            <w:pPr>
              <w:jc w:val="right"/>
              <w:rPr>
                <w:color w:val="000000"/>
                <w:sz w:val="16"/>
              </w:rPr>
            </w:pPr>
            <w:r>
              <w:rPr>
                <w:color w:val="000000"/>
                <w:sz w:val="16"/>
              </w:rPr>
              <w:t>%</w:t>
            </w:r>
          </w:p>
        </w:tc>
        <w:tc>
          <w:tcPr>
            <w:tcW w:w="2127" w:type="dxa"/>
            <w:gridSpan w:val="2"/>
            <w:tcBorders>
              <w:top w:val="single" w:sz="8" w:space="0" w:color="auto"/>
              <w:left w:val="single" w:sz="4" w:space="0" w:color="auto"/>
              <w:bottom w:val="single" w:sz="8" w:space="0" w:color="auto"/>
              <w:right w:val="nil"/>
            </w:tcBorders>
            <w:shd w:val="clear" w:color="auto" w:fill="auto"/>
            <w:noWrap/>
            <w:vAlign w:val="bottom"/>
            <w:hideMark/>
          </w:tcPr>
          <w:p w14:paraId="169F8CE0" w14:textId="77777777" w:rsidR="0043288A" w:rsidRPr="007F3994" w:rsidRDefault="0043288A" w:rsidP="0043288A">
            <w:pPr>
              <w:jc w:val="center"/>
              <w:rPr>
                <w:color w:val="000000"/>
                <w:sz w:val="16"/>
              </w:rPr>
            </w:pPr>
          </w:p>
        </w:tc>
        <w:tc>
          <w:tcPr>
            <w:tcW w:w="975" w:type="dxa"/>
            <w:tcBorders>
              <w:top w:val="nil"/>
              <w:left w:val="nil"/>
              <w:bottom w:val="single" w:sz="8" w:space="0" w:color="auto"/>
              <w:right w:val="single" w:sz="4" w:space="0" w:color="auto"/>
            </w:tcBorders>
            <w:shd w:val="clear" w:color="auto" w:fill="auto"/>
            <w:noWrap/>
            <w:vAlign w:val="bottom"/>
            <w:hideMark/>
          </w:tcPr>
          <w:p w14:paraId="01EC1E62" w14:textId="77777777" w:rsidR="0043288A" w:rsidRPr="007F3994" w:rsidRDefault="0043288A" w:rsidP="0043288A">
            <w:pPr>
              <w:jc w:val="right"/>
              <w:rPr>
                <w:color w:val="000000"/>
                <w:sz w:val="16"/>
              </w:rPr>
            </w:pPr>
            <w:r>
              <w:rPr>
                <w:color w:val="000000"/>
                <w:sz w:val="16"/>
              </w:rPr>
              <w:t>%</w:t>
            </w:r>
          </w:p>
        </w:tc>
      </w:tr>
    </w:tbl>
    <w:p w14:paraId="55AFF761" w14:textId="77777777" w:rsidR="00BF39D9" w:rsidRDefault="00BF39D9" w:rsidP="00DD4F06">
      <w:pPr>
        <w:spacing w:after="0" w:line="240" w:lineRule="auto"/>
      </w:pPr>
    </w:p>
    <w:p w14:paraId="01F8CBBF" w14:textId="77777777" w:rsidR="00BF39D9" w:rsidRDefault="00BF39D9" w:rsidP="00DD4F06">
      <w:pPr>
        <w:spacing w:after="0" w:line="240" w:lineRule="auto"/>
      </w:pPr>
    </w:p>
    <w:p w14:paraId="384BF02C" w14:textId="589086C6" w:rsidR="0043288A" w:rsidRPr="00352BEB" w:rsidRDefault="00D0075A" w:rsidP="00DD4F06">
      <w:pPr>
        <w:spacing w:after="0" w:line="240" w:lineRule="auto"/>
        <w:rPr>
          <w:b/>
          <w:bCs/>
        </w:rPr>
      </w:pPr>
      <w:r w:rsidRPr="00352BEB">
        <w:rPr>
          <w:b/>
          <w:bCs/>
        </w:rPr>
        <w:t>Describe Rate adjustments:</w:t>
      </w:r>
    </w:p>
    <w:p w14:paraId="7F1565FF" w14:textId="77777777" w:rsidR="00D0075A" w:rsidRDefault="00D0075A" w:rsidP="00DD4F06">
      <w:pPr>
        <w:spacing w:after="0" w:line="240" w:lineRule="auto"/>
      </w:pPr>
    </w:p>
    <w:tbl>
      <w:tblPr>
        <w:tblStyle w:val="TableGrid"/>
        <w:tblW w:w="0" w:type="auto"/>
        <w:tblLook w:val="04A0" w:firstRow="1" w:lastRow="0" w:firstColumn="1" w:lastColumn="0" w:noHBand="0" w:noVBand="1"/>
      </w:tblPr>
      <w:tblGrid>
        <w:gridCol w:w="3415"/>
        <w:gridCol w:w="6295"/>
      </w:tblGrid>
      <w:tr w:rsidR="00A81327" w14:paraId="7AB2DEC9" w14:textId="77777777" w:rsidTr="00A81327">
        <w:tc>
          <w:tcPr>
            <w:tcW w:w="3415" w:type="dxa"/>
          </w:tcPr>
          <w:p w14:paraId="7E9611A7" w14:textId="7EA989BA" w:rsidR="00A81327" w:rsidRDefault="00A81327" w:rsidP="00DD4F06">
            <w:r>
              <w:t>Evening</w:t>
            </w:r>
          </w:p>
        </w:tc>
        <w:tc>
          <w:tcPr>
            <w:tcW w:w="6295" w:type="dxa"/>
          </w:tcPr>
          <w:p w14:paraId="5E3036CA" w14:textId="6B4E5CE6" w:rsidR="00A81327" w:rsidRDefault="00A81327" w:rsidP="00DD4F06"/>
        </w:tc>
      </w:tr>
      <w:tr w:rsidR="00A81327" w14:paraId="470C904B" w14:textId="77777777" w:rsidTr="00A81327">
        <w:tc>
          <w:tcPr>
            <w:tcW w:w="3415" w:type="dxa"/>
          </w:tcPr>
          <w:p w14:paraId="3B19CB71" w14:textId="01BF88BE" w:rsidR="00A81327" w:rsidRDefault="00A81327" w:rsidP="00DD4F06">
            <w:r>
              <w:t>Weekend</w:t>
            </w:r>
          </w:p>
        </w:tc>
        <w:tc>
          <w:tcPr>
            <w:tcW w:w="6295" w:type="dxa"/>
          </w:tcPr>
          <w:p w14:paraId="679E82CB" w14:textId="77777777" w:rsidR="00A81327" w:rsidRDefault="00A81327" w:rsidP="00DD4F06"/>
        </w:tc>
      </w:tr>
      <w:tr w:rsidR="00A81327" w14:paraId="0D34C6C0" w14:textId="77777777" w:rsidTr="00A81327">
        <w:tc>
          <w:tcPr>
            <w:tcW w:w="3415" w:type="dxa"/>
          </w:tcPr>
          <w:p w14:paraId="48087253" w14:textId="3CDEDE16" w:rsidR="00A81327" w:rsidRDefault="00A81327" w:rsidP="00DD4F06">
            <w:r>
              <w:t>Holiday</w:t>
            </w:r>
          </w:p>
        </w:tc>
        <w:tc>
          <w:tcPr>
            <w:tcW w:w="6295" w:type="dxa"/>
          </w:tcPr>
          <w:p w14:paraId="0716B545" w14:textId="77777777" w:rsidR="00A81327" w:rsidRDefault="00A81327" w:rsidP="00DD4F06"/>
        </w:tc>
      </w:tr>
    </w:tbl>
    <w:p w14:paraId="01E75A5C" w14:textId="77777777" w:rsidR="00D0075A" w:rsidRDefault="00D0075A" w:rsidP="00DD4F06">
      <w:pPr>
        <w:spacing w:after="0" w:line="240" w:lineRule="auto"/>
      </w:pPr>
    </w:p>
    <w:p w14:paraId="781EAE2D" w14:textId="765E4B51" w:rsidR="00A81327" w:rsidRPr="00352BEB" w:rsidRDefault="00A81327" w:rsidP="00DD4F06">
      <w:pPr>
        <w:spacing w:after="0" w:line="240" w:lineRule="auto"/>
        <w:rPr>
          <w:b/>
          <w:bCs/>
        </w:rPr>
      </w:pPr>
      <w:r w:rsidRPr="00352BEB">
        <w:rPr>
          <w:b/>
          <w:bCs/>
        </w:rPr>
        <w:t xml:space="preserve">Proposer shall identify all applicable fees and charges </w:t>
      </w:r>
      <w:proofErr w:type="gramStart"/>
      <w:r w:rsidRPr="00352BEB">
        <w:rPr>
          <w:b/>
          <w:bCs/>
        </w:rPr>
        <w:t>below</w:t>
      </w:r>
      <w:proofErr w:type="gramEnd"/>
    </w:p>
    <w:p w14:paraId="2484D359" w14:textId="77777777" w:rsidR="0043288A" w:rsidRDefault="0043288A" w:rsidP="00DD4F06">
      <w:pPr>
        <w:spacing w:after="0" w:line="240" w:lineRule="auto"/>
      </w:pPr>
    </w:p>
    <w:tbl>
      <w:tblPr>
        <w:tblStyle w:val="TableGrid"/>
        <w:tblW w:w="9715" w:type="dxa"/>
        <w:tblLook w:val="04A0" w:firstRow="1" w:lastRow="0" w:firstColumn="1" w:lastColumn="0" w:noHBand="0" w:noVBand="1"/>
      </w:tblPr>
      <w:tblGrid>
        <w:gridCol w:w="3415"/>
        <w:gridCol w:w="6300"/>
      </w:tblGrid>
      <w:tr w:rsidR="00A81327" w14:paraId="43C7A0E9" w14:textId="77777777" w:rsidTr="00A81327">
        <w:tc>
          <w:tcPr>
            <w:tcW w:w="3415" w:type="dxa"/>
          </w:tcPr>
          <w:p w14:paraId="1E39F40D" w14:textId="7C970F4C" w:rsidR="00A81327" w:rsidRDefault="00A81327" w:rsidP="00DD4F06">
            <w:r>
              <w:t>Kiosk Deposit Fee</w:t>
            </w:r>
          </w:p>
        </w:tc>
        <w:tc>
          <w:tcPr>
            <w:tcW w:w="6300" w:type="dxa"/>
          </w:tcPr>
          <w:p w14:paraId="30545CB5" w14:textId="1942B3F0" w:rsidR="00A81327" w:rsidRDefault="00A81327" w:rsidP="00DD4F06"/>
        </w:tc>
      </w:tr>
      <w:tr w:rsidR="00A81327" w14:paraId="51DC1D60" w14:textId="77777777" w:rsidTr="00A81327">
        <w:tc>
          <w:tcPr>
            <w:tcW w:w="3415" w:type="dxa"/>
          </w:tcPr>
          <w:p w14:paraId="5C74E8AE" w14:textId="631ABEA4" w:rsidR="00A81327" w:rsidRDefault="00A81327" w:rsidP="00DD4F06">
            <w:r>
              <w:t>Collect Billing Fee</w:t>
            </w:r>
          </w:p>
        </w:tc>
        <w:tc>
          <w:tcPr>
            <w:tcW w:w="6300" w:type="dxa"/>
          </w:tcPr>
          <w:p w14:paraId="0C0F337B" w14:textId="77777777" w:rsidR="00A81327" w:rsidRDefault="00A81327" w:rsidP="00DD4F06"/>
        </w:tc>
      </w:tr>
      <w:tr w:rsidR="00A81327" w14:paraId="0777035A" w14:textId="77777777" w:rsidTr="00A81327">
        <w:tc>
          <w:tcPr>
            <w:tcW w:w="3415" w:type="dxa"/>
          </w:tcPr>
          <w:p w14:paraId="045FD89A" w14:textId="67629220" w:rsidR="00A81327" w:rsidRDefault="00A81327" w:rsidP="00DD4F06">
            <w:r>
              <w:t>Pre-Paid Collect Transaction Fee</w:t>
            </w:r>
          </w:p>
        </w:tc>
        <w:tc>
          <w:tcPr>
            <w:tcW w:w="6300" w:type="dxa"/>
          </w:tcPr>
          <w:p w14:paraId="6C052E8F" w14:textId="77777777" w:rsidR="00A81327" w:rsidRDefault="00A81327" w:rsidP="00DD4F06"/>
        </w:tc>
      </w:tr>
      <w:tr w:rsidR="00A81327" w14:paraId="5860CE47" w14:textId="77777777" w:rsidTr="00A81327">
        <w:tc>
          <w:tcPr>
            <w:tcW w:w="3415" w:type="dxa"/>
          </w:tcPr>
          <w:p w14:paraId="7BC83AF4" w14:textId="27FA44A1" w:rsidR="00A81327" w:rsidRDefault="00A81327" w:rsidP="00DD4F06">
            <w:r>
              <w:t>Additional Fees</w:t>
            </w:r>
          </w:p>
        </w:tc>
        <w:tc>
          <w:tcPr>
            <w:tcW w:w="6300" w:type="dxa"/>
          </w:tcPr>
          <w:p w14:paraId="4B8AA9BC" w14:textId="77777777" w:rsidR="00A81327" w:rsidRDefault="00A81327" w:rsidP="00DD4F06"/>
        </w:tc>
      </w:tr>
    </w:tbl>
    <w:p w14:paraId="7D4F211B" w14:textId="77777777" w:rsidR="0043288A" w:rsidRDefault="0043288A" w:rsidP="00DD4F06">
      <w:pPr>
        <w:spacing w:after="0" w:line="240" w:lineRule="auto"/>
      </w:pPr>
    </w:p>
    <w:p w14:paraId="6356E2ED" w14:textId="77777777" w:rsidR="0043288A" w:rsidRDefault="0043288A" w:rsidP="00DD4F06">
      <w:pPr>
        <w:spacing w:after="0" w:line="240" w:lineRule="auto"/>
      </w:pPr>
    </w:p>
    <w:p w14:paraId="4B5F05CA" w14:textId="77777777" w:rsidR="00136BC7" w:rsidRDefault="00136BC7" w:rsidP="00DD4F06">
      <w:pPr>
        <w:spacing w:after="0" w:line="240" w:lineRule="auto"/>
      </w:pPr>
    </w:p>
    <w:p w14:paraId="35FDEB7C" w14:textId="77777777" w:rsidR="00136BC7" w:rsidRPr="00796ECF" w:rsidRDefault="00136BC7" w:rsidP="00B86CE8">
      <w:pPr>
        <w:pStyle w:val="Heading3"/>
      </w:pPr>
      <w:bookmarkStart w:id="86" w:name="_Toc146092794"/>
      <w:r w:rsidRPr="00760C2C">
        <w:t>Video Visitation</w:t>
      </w:r>
      <w:bookmarkEnd w:id="86"/>
    </w:p>
    <w:p w14:paraId="0C36E4FC" w14:textId="77777777" w:rsidR="00B86CE8" w:rsidRDefault="00B86CE8" w:rsidP="00136BC7">
      <w:pPr>
        <w:rPr>
          <w:b/>
        </w:rPr>
      </w:pPr>
    </w:p>
    <w:p w14:paraId="693FC066" w14:textId="7333259D" w:rsidR="00136BC7" w:rsidRPr="004735C0" w:rsidRDefault="00136BC7" w:rsidP="00136BC7">
      <w:pPr>
        <w:rPr>
          <w:b/>
        </w:rPr>
      </w:pPr>
      <w:r>
        <w:rPr>
          <w:b/>
        </w:rPr>
        <w:t>Proposer</w:t>
      </w:r>
      <w:r w:rsidRPr="004735C0">
        <w:rPr>
          <w:b/>
        </w:rPr>
        <w:t xml:space="preserve"> shall define any and all fees for video visitation sessions charged to the general public as </w:t>
      </w:r>
      <w:proofErr w:type="gramStart"/>
      <w:r w:rsidRPr="004735C0">
        <w:rPr>
          <w:b/>
        </w:rPr>
        <w:t>well  as</w:t>
      </w:r>
      <w:proofErr w:type="gramEnd"/>
      <w:r w:rsidRPr="004735C0">
        <w:rPr>
          <w:b/>
        </w:rPr>
        <w:t xml:space="preserve"> the inmate in the chart provided below:</w:t>
      </w:r>
    </w:p>
    <w:tbl>
      <w:tblPr>
        <w:tblStyle w:val="TableGrid"/>
        <w:tblW w:w="0" w:type="auto"/>
        <w:tblLook w:val="04A0" w:firstRow="1" w:lastRow="0" w:firstColumn="1" w:lastColumn="0" w:noHBand="0" w:noVBand="1"/>
      </w:tblPr>
      <w:tblGrid>
        <w:gridCol w:w="5631"/>
        <w:gridCol w:w="2332"/>
        <w:gridCol w:w="1747"/>
      </w:tblGrid>
      <w:tr w:rsidR="00136BC7" w14:paraId="060A4B9B" w14:textId="77777777" w:rsidTr="00A84161">
        <w:tc>
          <w:tcPr>
            <w:tcW w:w="6498" w:type="dxa"/>
            <w:shd w:val="clear" w:color="auto" w:fill="D9D9D9" w:themeFill="background1" w:themeFillShade="D9"/>
          </w:tcPr>
          <w:p w14:paraId="4DC4E66A" w14:textId="77777777" w:rsidR="00136BC7" w:rsidRPr="004735C0" w:rsidRDefault="00136BC7" w:rsidP="00A84161">
            <w:pPr>
              <w:rPr>
                <w:b/>
              </w:rPr>
            </w:pPr>
            <w:r w:rsidRPr="004735C0">
              <w:rPr>
                <w:b/>
              </w:rPr>
              <w:t>Video Visitation Pricing Per Session</w:t>
            </w:r>
          </w:p>
        </w:tc>
        <w:tc>
          <w:tcPr>
            <w:tcW w:w="2610" w:type="dxa"/>
            <w:shd w:val="clear" w:color="auto" w:fill="D9D9D9" w:themeFill="background1" w:themeFillShade="D9"/>
          </w:tcPr>
          <w:p w14:paraId="15C856CA" w14:textId="77777777" w:rsidR="00136BC7" w:rsidRPr="004735C0" w:rsidRDefault="00136BC7" w:rsidP="00A84161">
            <w:pPr>
              <w:rPr>
                <w:b/>
              </w:rPr>
            </w:pPr>
            <w:r w:rsidRPr="004735C0">
              <w:rPr>
                <w:b/>
              </w:rPr>
              <w:t xml:space="preserve">General Public </w:t>
            </w:r>
            <w:r>
              <w:rPr>
                <w:b/>
              </w:rPr>
              <w:t>Charges</w:t>
            </w:r>
          </w:p>
        </w:tc>
        <w:tc>
          <w:tcPr>
            <w:tcW w:w="1908" w:type="dxa"/>
            <w:shd w:val="clear" w:color="auto" w:fill="D9D9D9" w:themeFill="background1" w:themeFillShade="D9"/>
          </w:tcPr>
          <w:p w14:paraId="41B63489" w14:textId="77777777" w:rsidR="00136BC7" w:rsidRPr="004735C0" w:rsidRDefault="00136BC7" w:rsidP="00A84161">
            <w:pPr>
              <w:rPr>
                <w:b/>
              </w:rPr>
            </w:pPr>
            <w:r w:rsidRPr="004735C0">
              <w:rPr>
                <w:b/>
              </w:rPr>
              <w:t xml:space="preserve">Inmate </w:t>
            </w:r>
            <w:r>
              <w:rPr>
                <w:b/>
              </w:rPr>
              <w:t>Charges</w:t>
            </w:r>
          </w:p>
        </w:tc>
      </w:tr>
      <w:tr w:rsidR="00136BC7" w14:paraId="647C3493" w14:textId="77777777" w:rsidTr="00A84161">
        <w:tc>
          <w:tcPr>
            <w:tcW w:w="6498" w:type="dxa"/>
          </w:tcPr>
          <w:p w14:paraId="540338FF" w14:textId="77777777" w:rsidR="00136BC7" w:rsidRDefault="00136BC7" w:rsidP="00A84161">
            <w:r>
              <w:t>0-30 Minutes</w:t>
            </w:r>
          </w:p>
        </w:tc>
        <w:tc>
          <w:tcPr>
            <w:tcW w:w="2610" w:type="dxa"/>
          </w:tcPr>
          <w:p w14:paraId="1AAE779D" w14:textId="77777777" w:rsidR="00136BC7" w:rsidRDefault="00136BC7" w:rsidP="00A84161"/>
        </w:tc>
        <w:tc>
          <w:tcPr>
            <w:tcW w:w="1908" w:type="dxa"/>
          </w:tcPr>
          <w:p w14:paraId="322F87DF" w14:textId="77777777" w:rsidR="00136BC7" w:rsidRDefault="00136BC7" w:rsidP="00A84161"/>
        </w:tc>
      </w:tr>
      <w:tr w:rsidR="00136BC7" w14:paraId="197FFB5D" w14:textId="77777777" w:rsidTr="00A84161">
        <w:tc>
          <w:tcPr>
            <w:tcW w:w="6498" w:type="dxa"/>
          </w:tcPr>
          <w:p w14:paraId="0BF9DEF2" w14:textId="77777777" w:rsidR="00136BC7" w:rsidRDefault="00136BC7" w:rsidP="00A84161">
            <w:r>
              <w:t>Each Additional 30 Minute Video Visitation Session</w:t>
            </w:r>
          </w:p>
        </w:tc>
        <w:tc>
          <w:tcPr>
            <w:tcW w:w="2610" w:type="dxa"/>
          </w:tcPr>
          <w:p w14:paraId="0BEAA0D7" w14:textId="77777777" w:rsidR="00136BC7" w:rsidRDefault="00136BC7" w:rsidP="00A84161"/>
        </w:tc>
        <w:tc>
          <w:tcPr>
            <w:tcW w:w="1908" w:type="dxa"/>
          </w:tcPr>
          <w:p w14:paraId="4329110D" w14:textId="77777777" w:rsidR="00136BC7" w:rsidRDefault="00136BC7" w:rsidP="00A84161"/>
        </w:tc>
      </w:tr>
      <w:tr w:rsidR="00136BC7" w14:paraId="084C2E1F" w14:textId="77777777" w:rsidTr="00A84161">
        <w:tc>
          <w:tcPr>
            <w:tcW w:w="6498" w:type="dxa"/>
          </w:tcPr>
          <w:p w14:paraId="5DDAD7E1" w14:textId="77777777" w:rsidR="00136BC7" w:rsidRDefault="00136BC7" w:rsidP="00A84161"/>
        </w:tc>
        <w:tc>
          <w:tcPr>
            <w:tcW w:w="2610" w:type="dxa"/>
          </w:tcPr>
          <w:p w14:paraId="2F98BC50" w14:textId="77777777" w:rsidR="00136BC7" w:rsidRDefault="00136BC7" w:rsidP="00A84161"/>
        </w:tc>
        <w:tc>
          <w:tcPr>
            <w:tcW w:w="1908" w:type="dxa"/>
          </w:tcPr>
          <w:p w14:paraId="117D2048" w14:textId="77777777" w:rsidR="00136BC7" w:rsidRDefault="00136BC7" w:rsidP="00A84161"/>
        </w:tc>
      </w:tr>
      <w:tr w:rsidR="00136BC7" w14:paraId="6DE0A301" w14:textId="77777777" w:rsidTr="00A84161">
        <w:tc>
          <w:tcPr>
            <w:tcW w:w="6498" w:type="dxa"/>
          </w:tcPr>
          <w:p w14:paraId="6D920512" w14:textId="77777777" w:rsidR="00136BC7" w:rsidRDefault="00136BC7" w:rsidP="00A84161">
            <w:r>
              <w:t>Proposers Proposed Commission Rate (%)</w:t>
            </w:r>
          </w:p>
        </w:tc>
        <w:tc>
          <w:tcPr>
            <w:tcW w:w="2610" w:type="dxa"/>
          </w:tcPr>
          <w:p w14:paraId="15D96B05" w14:textId="77777777" w:rsidR="00136BC7" w:rsidRDefault="00136BC7" w:rsidP="00A84161">
            <w:pPr>
              <w:jc w:val="right"/>
            </w:pPr>
            <w:r>
              <w:t>%</w:t>
            </w:r>
          </w:p>
        </w:tc>
        <w:tc>
          <w:tcPr>
            <w:tcW w:w="1908" w:type="dxa"/>
          </w:tcPr>
          <w:p w14:paraId="50EB4C72" w14:textId="77777777" w:rsidR="00136BC7" w:rsidRDefault="00136BC7" w:rsidP="00A84161">
            <w:pPr>
              <w:jc w:val="right"/>
            </w:pPr>
            <w:r>
              <w:t>%</w:t>
            </w:r>
          </w:p>
        </w:tc>
      </w:tr>
    </w:tbl>
    <w:p w14:paraId="5DDA454A" w14:textId="77777777" w:rsidR="00136BC7" w:rsidRDefault="00136BC7" w:rsidP="00136BC7"/>
    <w:tbl>
      <w:tblPr>
        <w:tblStyle w:val="TableGrid"/>
        <w:tblW w:w="0" w:type="auto"/>
        <w:tblLook w:val="04A0" w:firstRow="1" w:lastRow="0" w:firstColumn="1" w:lastColumn="0" w:noHBand="0" w:noVBand="1"/>
      </w:tblPr>
      <w:tblGrid>
        <w:gridCol w:w="5789"/>
        <w:gridCol w:w="1766"/>
      </w:tblGrid>
      <w:tr w:rsidR="00136BC7" w14:paraId="70BE3FA0" w14:textId="77777777" w:rsidTr="00A84161">
        <w:tc>
          <w:tcPr>
            <w:tcW w:w="5789" w:type="dxa"/>
            <w:shd w:val="clear" w:color="auto" w:fill="D9D9D9" w:themeFill="background1" w:themeFillShade="D9"/>
          </w:tcPr>
          <w:p w14:paraId="19A0FF54" w14:textId="77777777" w:rsidR="00136BC7" w:rsidRPr="004735C0" w:rsidRDefault="00136BC7" w:rsidP="00A84161">
            <w:pPr>
              <w:rPr>
                <w:b/>
              </w:rPr>
            </w:pPr>
            <w:r>
              <w:rPr>
                <w:b/>
              </w:rPr>
              <w:t>Paperless Requests</w:t>
            </w:r>
          </w:p>
        </w:tc>
        <w:tc>
          <w:tcPr>
            <w:tcW w:w="1766" w:type="dxa"/>
            <w:shd w:val="clear" w:color="auto" w:fill="D9D9D9" w:themeFill="background1" w:themeFillShade="D9"/>
          </w:tcPr>
          <w:p w14:paraId="506FEC04" w14:textId="77777777" w:rsidR="00136BC7" w:rsidRPr="004735C0" w:rsidRDefault="00136BC7" w:rsidP="00A84161">
            <w:pPr>
              <w:rPr>
                <w:b/>
              </w:rPr>
            </w:pPr>
            <w:r w:rsidRPr="004735C0">
              <w:rPr>
                <w:b/>
              </w:rPr>
              <w:t xml:space="preserve">Inmate </w:t>
            </w:r>
            <w:r>
              <w:rPr>
                <w:b/>
              </w:rPr>
              <w:t>Charges</w:t>
            </w:r>
          </w:p>
        </w:tc>
      </w:tr>
      <w:tr w:rsidR="00136BC7" w14:paraId="6CA40C44" w14:textId="77777777" w:rsidTr="00A84161">
        <w:tc>
          <w:tcPr>
            <w:tcW w:w="5789" w:type="dxa"/>
          </w:tcPr>
          <w:p w14:paraId="4D9BC5B9" w14:textId="77777777" w:rsidR="00136BC7" w:rsidRDefault="00136BC7" w:rsidP="00A84161">
            <w:r>
              <w:t>Paperless Request</w:t>
            </w:r>
          </w:p>
        </w:tc>
        <w:tc>
          <w:tcPr>
            <w:tcW w:w="1766" w:type="dxa"/>
          </w:tcPr>
          <w:p w14:paraId="6BFD39EC" w14:textId="77777777" w:rsidR="00136BC7" w:rsidRDefault="00136BC7" w:rsidP="00A84161"/>
        </w:tc>
      </w:tr>
      <w:tr w:rsidR="00136BC7" w14:paraId="3704EBF8" w14:textId="77777777" w:rsidTr="00A84161">
        <w:tc>
          <w:tcPr>
            <w:tcW w:w="5789" w:type="dxa"/>
          </w:tcPr>
          <w:p w14:paraId="6C777E84" w14:textId="77777777" w:rsidR="00136BC7" w:rsidRDefault="00136BC7" w:rsidP="00A84161">
            <w:r>
              <w:t>Text messages</w:t>
            </w:r>
          </w:p>
        </w:tc>
        <w:tc>
          <w:tcPr>
            <w:tcW w:w="1766" w:type="dxa"/>
          </w:tcPr>
          <w:p w14:paraId="3F3D8ADC" w14:textId="77777777" w:rsidR="00136BC7" w:rsidRDefault="00136BC7" w:rsidP="00A84161"/>
        </w:tc>
      </w:tr>
      <w:tr w:rsidR="00136BC7" w14:paraId="7E6EC151" w14:textId="77777777" w:rsidTr="00A84161">
        <w:tc>
          <w:tcPr>
            <w:tcW w:w="5789" w:type="dxa"/>
          </w:tcPr>
          <w:p w14:paraId="52DD5EF6" w14:textId="77777777" w:rsidR="00136BC7" w:rsidRDefault="00136BC7" w:rsidP="00A84161">
            <w:r>
              <w:t>Emails</w:t>
            </w:r>
          </w:p>
        </w:tc>
        <w:tc>
          <w:tcPr>
            <w:tcW w:w="1766" w:type="dxa"/>
          </w:tcPr>
          <w:p w14:paraId="1190E35A" w14:textId="77777777" w:rsidR="00136BC7" w:rsidRDefault="00136BC7" w:rsidP="00A84161"/>
        </w:tc>
      </w:tr>
      <w:tr w:rsidR="00136BC7" w14:paraId="1941162C" w14:textId="77777777" w:rsidTr="00A84161">
        <w:tc>
          <w:tcPr>
            <w:tcW w:w="5789" w:type="dxa"/>
          </w:tcPr>
          <w:p w14:paraId="79FB4785" w14:textId="77777777" w:rsidR="00136BC7" w:rsidRDefault="00136BC7" w:rsidP="00A84161">
            <w:r>
              <w:t>Other</w:t>
            </w:r>
          </w:p>
        </w:tc>
        <w:tc>
          <w:tcPr>
            <w:tcW w:w="1766" w:type="dxa"/>
          </w:tcPr>
          <w:p w14:paraId="37F3A657" w14:textId="77777777" w:rsidR="00136BC7" w:rsidRDefault="00136BC7" w:rsidP="00A84161"/>
        </w:tc>
      </w:tr>
    </w:tbl>
    <w:p w14:paraId="636E00D3" w14:textId="77777777" w:rsidR="00B25D1E" w:rsidRDefault="00B25D1E" w:rsidP="00DD4F06">
      <w:pPr>
        <w:spacing w:after="0" w:line="240" w:lineRule="auto"/>
      </w:pPr>
    </w:p>
    <w:p w14:paraId="5D2757EA" w14:textId="77777777" w:rsidR="00B25D1E" w:rsidRDefault="00B25D1E" w:rsidP="00DD4F06">
      <w:pPr>
        <w:spacing w:after="0" w:line="240" w:lineRule="auto"/>
      </w:pPr>
    </w:p>
    <w:p w14:paraId="5E52F598" w14:textId="2D84F2BC" w:rsidR="00352BEB" w:rsidRPr="00B86CE8" w:rsidRDefault="00352BEB" w:rsidP="00352BEB">
      <w:pPr>
        <w:spacing w:after="0" w:line="240" w:lineRule="auto"/>
        <w:rPr>
          <w:b/>
          <w:bCs/>
        </w:rPr>
      </w:pPr>
      <w:r w:rsidRPr="00B86CE8">
        <w:rPr>
          <w:b/>
          <w:bCs/>
        </w:rPr>
        <w:t>Describe rate adjustments, if any:</w:t>
      </w:r>
    </w:p>
    <w:tbl>
      <w:tblPr>
        <w:tblStyle w:val="TableGrid"/>
        <w:tblW w:w="0" w:type="auto"/>
        <w:tblLook w:val="04A0" w:firstRow="1" w:lastRow="0" w:firstColumn="1" w:lastColumn="0" w:noHBand="0" w:noVBand="1"/>
      </w:tblPr>
      <w:tblGrid>
        <w:gridCol w:w="3415"/>
        <w:gridCol w:w="6295"/>
      </w:tblGrid>
      <w:tr w:rsidR="00352BEB" w14:paraId="402CA236" w14:textId="77777777" w:rsidTr="00A84161">
        <w:tc>
          <w:tcPr>
            <w:tcW w:w="3415" w:type="dxa"/>
          </w:tcPr>
          <w:p w14:paraId="2FA4BE75" w14:textId="77777777" w:rsidR="00352BEB" w:rsidRDefault="00352BEB" w:rsidP="00A84161">
            <w:r>
              <w:t>Evening</w:t>
            </w:r>
          </w:p>
        </w:tc>
        <w:tc>
          <w:tcPr>
            <w:tcW w:w="6295" w:type="dxa"/>
          </w:tcPr>
          <w:p w14:paraId="5E2B5A1B" w14:textId="77777777" w:rsidR="00352BEB" w:rsidRDefault="00352BEB" w:rsidP="00A84161"/>
        </w:tc>
      </w:tr>
      <w:tr w:rsidR="00352BEB" w14:paraId="04600E70" w14:textId="77777777" w:rsidTr="00A84161">
        <w:tc>
          <w:tcPr>
            <w:tcW w:w="3415" w:type="dxa"/>
          </w:tcPr>
          <w:p w14:paraId="0B57DABF" w14:textId="77777777" w:rsidR="00352BEB" w:rsidRDefault="00352BEB" w:rsidP="00A84161">
            <w:r>
              <w:t>Weekend</w:t>
            </w:r>
          </w:p>
        </w:tc>
        <w:tc>
          <w:tcPr>
            <w:tcW w:w="6295" w:type="dxa"/>
          </w:tcPr>
          <w:p w14:paraId="446F7ECB" w14:textId="77777777" w:rsidR="00352BEB" w:rsidRDefault="00352BEB" w:rsidP="00A84161"/>
        </w:tc>
      </w:tr>
      <w:tr w:rsidR="00352BEB" w14:paraId="07108D50" w14:textId="77777777" w:rsidTr="00A84161">
        <w:tc>
          <w:tcPr>
            <w:tcW w:w="3415" w:type="dxa"/>
          </w:tcPr>
          <w:p w14:paraId="7416863F" w14:textId="77777777" w:rsidR="00352BEB" w:rsidRDefault="00352BEB" w:rsidP="00A84161">
            <w:r>
              <w:t>Holiday</w:t>
            </w:r>
          </w:p>
        </w:tc>
        <w:tc>
          <w:tcPr>
            <w:tcW w:w="6295" w:type="dxa"/>
          </w:tcPr>
          <w:p w14:paraId="1F291B7F" w14:textId="77777777" w:rsidR="00352BEB" w:rsidRDefault="00352BEB" w:rsidP="00A84161"/>
        </w:tc>
      </w:tr>
    </w:tbl>
    <w:p w14:paraId="2109F60E" w14:textId="77777777" w:rsidR="00352BEB" w:rsidRDefault="00352BEB" w:rsidP="00352BEB">
      <w:pPr>
        <w:spacing w:after="0" w:line="240" w:lineRule="auto"/>
      </w:pPr>
    </w:p>
    <w:p w14:paraId="34D954AE" w14:textId="77777777" w:rsidR="00B25D1E" w:rsidRDefault="00B25D1E" w:rsidP="00DD4F06">
      <w:pPr>
        <w:spacing w:after="0" w:line="240" w:lineRule="auto"/>
      </w:pPr>
    </w:p>
    <w:p w14:paraId="062C8B14" w14:textId="77777777" w:rsidR="00431882" w:rsidRDefault="00431882" w:rsidP="00431882"/>
    <w:p w14:paraId="32B64F41" w14:textId="77777777" w:rsidR="00431882" w:rsidRDefault="00431882" w:rsidP="00431882"/>
    <w:p w14:paraId="24657625" w14:textId="77777777" w:rsidR="00431882" w:rsidRDefault="00431882" w:rsidP="00431882"/>
    <w:p w14:paraId="30A5FD2D" w14:textId="77777777" w:rsidR="00431882" w:rsidRDefault="00431882" w:rsidP="00431882"/>
    <w:p w14:paraId="5877BBC9" w14:textId="77777777" w:rsidR="00431882" w:rsidRDefault="00431882" w:rsidP="00431882"/>
    <w:p w14:paraId="3A883625" w14:textId="77777777" w:rsidR="00431882" w:rsidRDefault="00431882" w:rsidP="00431882"/>
    <w:p w14:paraId="7C2CE076" w14:textId="77777777" w:rsidR="00431882" w:rsidRDefault="00431882" w:rsidP="00431882"/>
    <w:p w14:paraId="424408E0" w14:textId="77777777" w:rsidR="00431882" w:rsidRDefault="00431882" w:rsidP="00431882"/>
    <w:p w14:paraId="16E16545" w14:textId="77777777" w:rsidR="00431882" w:rsidRDefault="00431882" w:rsidP="00431882"/>
    <w:p w14:paraId="6674DA7E" w14:textId="77777777" w:rsidR="00431882" w:rsidRDefault="00431882" w:rsidP="00431882"/>
    <w:p w14:paraId="75E023BA" w14:textId="056B3F83" w:rsidR="00431882" w:rsidRDefault="00431882" w:rsidP="00431882">
      <w:pPr>
        <w:pStyle w:val="Heading3"/>
      </w:pPr>
      <w:bookmarkStart w:id="87" w:name="_Toc146092795"/>
      <w:r>
        <w:lastRenderedPageBreak/>
        <w:t>Calling and Visitation Plans</w:t>
      </w:r>
      <w:bookmarkEnd w:id="87"/>
    </w:p>
    <w:p w14:paraId="32C78FE1" w14:textId="77777777" w:rsidR="00431882" w:rsidRPr="009A38D8" w:rsidRDefault="00431882" w:rsidP="00431882">
      <w:r w:rsidRPr="009A38D8">
        <w:t>Please describe any calling, video visitation plans</w:t>
      </w:r>
    </w:p>
    <w:tbl>
      <w:tblPr>
        <w:tblStyle w:val="TableGrid"/>
        <w:tblW w:w="0" w:type="auto"/>
        <w:tblLook w:val="04A0" w:firstRow="1" w:lastRow="0" w:firstColumn="1" w:lastColumn="0" w:noHBand="0" w:noVBand="1"/>
      </w:tblPr>
      <w:tblGrid>
        <w:gridCol w:w="2340"/>
        <w:gridCol w:w="7370"/>
      </w:tblGrid>
      <w:tr w:rsidR="00431882" w14:paraId="0DE974B5" w14:textId="77777777" w:rsidTr="00A84161">
        <w:trPr>
          <w:trHeight w:val="2015"/>
        </w:trPr>
        <w:tc>
          <w:tcPr>
            <w:tcW w:w="2538" w:type="dxa"/>
          </w:tcPr>
          <w:p w14:paraId="2CE78793" w14:textId="77777777" w:rsidR="00431882" w:rsidRDefault="00431882" w:rsidP="00A84161">
            <w:r>
              <w:t>Call Plan</w:t>
            </w:r>
          </w:p>
        </w:tc>
        <w:tc>
          <w:tcPr>
            <w:tcW w:w="8478" w:type="dxa"/>
          </w:tcPr>
          <w:p w14:paraId="4948EE44" w14:textId="77777777" w:rsidR="00431882" w:rsidRDefault="00431882" w:rsidP="00A84161"/>
        </w:tc>
      </w:tr>
      <w:tr w:rsidR="00431882" w14:paraId="75A0D646" w14:textId="77777777" w:rsidTr="00A84161">
        <w:trPr>
          <w:trHeight w:val="2420"/>
        </w:trPr>
        <w:tc>
          <w:tcPr>
            <w:tcW w:w="2538" w:type="dxa"/>
          </w:tcPr>
          <w:p w14:paraId="502EFA9A" w14:textId="77777777" w:rsidR="00431882" w:rsidRDefault="00431882" w:rsidP="00A84161">
            <w:r>
              <w:t>Video Visitation Plans</w:t>
            </w:r>
          </w:p>
        </w:tc>
        <w:tc>
          <w:tcPr>
            <w:tcW w:w="8478" w:type="dxa"/>
          </w:tcPr>
          <w:p w14:paraId="3550BE49" w14:textId="77777777" w:rsidR="00431882" w:rsidRDefault="00431882" w:rsidP="00A84161"/>
        </w:tc>
      </w:tr>
    </w:tbl>
    <w:p w14:paraId="5BB78086" w14:textId="77777777" w:rsidR="00B25D1E" w:rsidRDefault="00B25D1E" w:rsidP="00DD4F06">
      <w:pPr>
        <w:spacing w:after="0" w:line="240" w:lineRule="auto"/>
      </w:pPr>
    </w:p>
    <w:p w14:paraId="5931F121" w14:textId="77777777" w:rsidR="00B25D1E" w:rsidRDefault="00B25D1E" w:rsidP="00DD4F06">
      <w:pPr>
        <w:spacing w:after="0" w:line="240" w:lineRule="auto"/>
      </w:pPr>
    </w:p>
    <w:p w14:paraId="4D0D95FC" w14:textId="77777777" w:rsidR="00B25D1E" w:rsidRDefault="00B25D1E" w:rsidP="00DD4F06">
      <w:pPr>
        <w:spacing w:after="0" w:line="240" w:lineRule="auto"/>
      </w:pPr>
    </w:p>
    <w:p w14:paraId="342F4E57" w14:textId="77777777" w:rsidR="00B25D1E" w:rsidRDefault="00B25D1E" w:rsidP="00DD4F06">
      <w:pPr>
        <w:spacing w:after="0" w:line="240" w:lineRule="auto"/>
      </w:pPr>
    </w:p>
    <w:p w14:paraId="62E61C9A" w14:textId="77777777" w:rsidR="00B25D1E" w:rsidRDefault="00B25D1E" w:rsidP="00DD4F06">
      <w:pPr>
        <w:spacing w:after="0" w:line="240" w:lineRule="auto"/>
      </w:pPr>
    </w:p>
    <w:p w14:paraId="3468946D" w14:textId="7F020A1B" w:rsidR="00EE0224" w:rsidRPr="005F74DC" w:rsidRDefault="00680F77" w:rsidP="00431882">
      <w:pPr>
        <w:pStyle w:val="Heading2"/>
        <w:numPr>
          <w:ilvl w:val="0"/>
          <w:numId w:val="0"/>
        </w:numPr>
        <w:ind w:left="576"/>
      </w:pPr>
      <w:r>
        <w:br w:type="page"/>
      </w:r>
      <w:bookmarkStart w:id="88" w:name="_Toc72847664"/>
      <w:bookmarkStart w:id="89" w:name="_Toc72917905"/>
      <w:bookmarkStart w:id="90" w:name="_Toc146092796"/>
      <w:r w:rsidR="00544F4D">
        <w:lastRenderedPageBreak/>
        <w:t>FORM</w:t>
      </w:r>
      <w:r w:rsidR="00EE0224" w:rsidRPr="00EE0224">
        <w:t xml:space="preserve"> </w:t>
      </w:r>
      <w:r w:rsidR="00405C36">
        <w:t>E</w:t>
      </w:r>
      <w:bookmarkEnd w:id="88"/>
      <w:bookmarkEnd w:id="89"/>
      <w:r w:rsidR="003A7ED5">
        <w:t xml:space="preserve"> – Narrative Questions</w:t>
      </w:r>
      <w:bookmarkEnd w:id="90"/>
    </w:p>
    <w:p w14:paraId="7773BC82" w14:textId="77777777" w:rsidR="00EE0224" w:rsidRPr="00EE0224" w:rsidRDefault="00EE0224" w:rsidP="00EE0224">
      <w:pPr>
        <w:pStyle w:val="RFPHeading2"/>
        <w:jc w:val="center"/>
        <w:rPr>
          <w:sz w:val="22"/>
          <w:szCs w:val="22"/>
        </w:rPr>
      </w:pPr>
    </w:p>
    <w:p w14:paraId="0E343512" w14:textId="77777777" w:rsidR="00AA2778" w:rsidRPr="00CD155F" w:rsidRDefault="00AA2778" w:rsidP="00CD155F">
      <w:pPr>
        <w:spacing w:after="0" w:line="240" w:lineRule="auto"/>
        <w:rPr>
          <w:b/>
        </w:rPr>
      </w:pPr>
      <w:r w:rsidRPr="00CD155F">
        <w:rPr>
          <w:b/>
        </w:rPr>
        <w:t>Narrative Questions</w:t>
      </w:r>
    </w:p>
    <w:p w14:paraId="1C49208B" w14:textId="19A5FAE7" w:rsidR="00AA2778" w:rsidRPr="001C2708" w:rsidRDefault="00AA2778" w:rsidP="001C2708">
      <w:pPr>
        <w:spacing w:after="0" w:line="240" w:lineRule="auto"/>
        <w:rPr>
          <w:sz w:val="23"/>
          <w:szCs w:val="23"/>
        </w:rPr>
      </w:pPr>
      <w:r>
        <w:rPr>
          <w:sz w:val="23"/>
          <w:szCs w:val="23"/>
        </w:rPr>
        <w:t xml:space="preserve">Provide your narrative responses to the following questions in the space provided. </w:t>
      </w:r>
      <w:r w:rsidR="00930819">
        <w:rPr>
          <w:sz w:val="23"/>
          <w:szCs w:val="23"/>
        </w:rPr>
        <w:t xml:space="preserve">If you need more room than is provided, please use an extra </w:t>
      </w:r>
      <w:proofErr w:type="gramStart"/>
      <w:r w:rsidR="00930819">
        <w:rPr>
          <w:sz w:val="23"/>
          <w:szCs w:val="23"/>
        </w:rPr>
        <w:t>sheet</w:t>
      </w:r>
      <w:proofErr w:type="gramEnd"/>
      <w:r w:rsidR="00930819">
        <w:rPr>
          <w:sz w:val="23"/>
          <w:szCs w:val="23"/>
        </w:rPr>
        <w:t xml:space="preserve"> and include the Form letter, title, question number and the question on the </w:t>
      </w:r>
      <w:r w:rsidR="00E36370">
        <w:rPr>
          <w:sz w:val="23"/>
          <w:szCs w:val="23"/>
        </w:rPr>
        <w:t>attachment</w:t>
      </w:r>
      <w:r w:rsidR="00930819">
        <w:rPr>
          <w:sz w:val="23"/>
          <w:szCs w:val="23"/>
        </w:rPr>
        <w:t>.</w:t>
      </w:r>
    </w:p>
    <w:p w14:paraId="0469017B" w14:textId="77777777" w:rsidR="001A4E67" w:rsidRPr="009A7EA3" w:rsidRDefault="001A4E67" w:rsidP="00AA2778">
      <w:pPr>
        <w:pStyle w:val="Heading2RFP"/>
        <w:rPr>
          <w:b w:val="0"/>
          <w:sz w:val="22"/>
          <w:szCs w:val="22"/>
        </w:rPr>
      </w:pPr>
    </w:p>
    <w:p w14:paraId="3C722A12" w14:textId="1544928F" w:rsidR="00AA2778" w:rsidRPr="00AD238C" w:rsidRDefault="0082157E" w:rsidP="0004228E">
      <w:pPr>
        <w:pStyle w:val="ListParagraph"/>
        <w:numPr>
          <w:ilvl w:val="0"/>
          <w:numId w:val="4"/>
        </w:numPr>
        <w:spacing w:after="0" w:line="240" w:lineRule="auto"/>
      </w:pPr>
      <w:r>
        <w:rPr>
          <w:rFonts w:cs="Haettenschweiler"/>
          <w:color w:val="000000"/>
        </w:rPr>
        <w:t>Provide a list of reports</w:t>
      </w:r>
      <w:r w:rsidR="00A26369">
        <w:rPr>
          <w:rFonts w:cs="Haettenschweiler"/>
          <w:color w:val="000000"/>
        </w:rPr>
        <w:t xml:space="preserve"> available in your system.</w:t>
      </w:r>
    </w:p>
    <w:p w14:paraId="79D819E7"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52735951" w14:textId="77777777" w:rsidTr="00A55BAF">
        <w:trPr>
          <w:trHeight w:val="2880"/>
        </w:trPr>
        <w:tc>
          <w:tcPr>
            <w:tcW w:w="9108" w:type="dxa"/>
          </w:tcPr>
          <w:p w14:paraId="02C4C983" w14:textId="77777777" w:rsidR="00AA2778" w:rsidRDefault="00AA2778" w:rsidP="008741EA">
            <w:pPr>
              <w:pStyle w:val="Heading2RFP"/>
              <w:rPr>
                <w:b w:val="0"/>
                <w:sz w:val="22"/>
                <w:szCs w:val="22"/>
              </w:rPr>
            </w:pPr>
          </w:p>
        </w:tc>
      </w:tr>
    </w:tbl>
    <w:p w14:paraId="1C43DF90" w14:textId="77777777" w:rsidR="00A55BAF" w:rsidRDefault="00A55BAF" w:rsidP="00AA2778">
      <w:pPr>
        <w:spacing w:after="0" w:line="240" w:lineRule="auto"/>
      </w:pPr>
    </w:p>
    <w:p w14:paraId="3B13192F" w14:textId="77777777" w:rsidR="00A55BAF" w:rsidRDefault="00A55BAF">
      <w:r>
        <w:br w:type="page"/>
      </w:r>
    </w:p>
    <w:p w14:paraId="33BF68D3" w14:textId="72E44AB6" w:rsidR="00A55BAF" w:rsidRPr="009A7EA3" w:rsidRDefault="00A55BAF" w:rsidP="00AA2778">
      <w:pPr>
        <w:spacing w:after="0" w:line="240" w:lineRule="auto"/>
      </w:pPr>
    </w:p>
    <w:p w14:paraId="406A7BBE" w14:textId="44436636" w:rsidR="00AA2778" w:rsidRDefault="00AA2778" w:rsidP="0004228E">
      <w:pPr>
        <w:pStyle w:val="ListParagraph"/>
        <w:numPr>
          <w:ilvl w:val="0"/>
          <w:numId w:val="4"/>
        </w:numPr>
        <w:spacing w:after="0" w:line="240" w:lineRule="auto"/>
      </w:pPr>
      <w:r>
        <w:t>Describe your solution’s overall roadmap for the next 1, 3, and 5 years.</w:t>
      </w:r>
    </w:p>
    <w:p w14:paraId="68B50539"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10984F08" w14:textId="77777777" w:rsidTr="00A55BAF">
        <w:trPr>
          <w:trHeight w:val="2880"/>
        </w:trPr>
        <w:tc>
          <w:tcPr>
            <w:tcW w:w="9108" w:type="dxa"/>
          </w:tcPr>
          <w:p w14:paraId="501A00AA" w14:textId="77777777" w:rsidR="00AA2778" w:rsidRDefault="00AA2778" w:rsidP="008741EA">
            <w:pPr>
              <w:pStyle w:val="Heading2RFP"/>
              <w:rPr>
                <w:b w:val="0"/>
                <w:sz w:val="22"/>
                <w:szCs w:val="22"/>
              </w:rPr>
            </w:pPr>
          </w:p>
        </w:tc>
      </w:tr>
    </w:tbl>
    <w:p w14:paraId="10D40DE3" w14:textId="266BC544" w:rsidR="00AA2778" w:rsidRDefault="00AA2778" w:rsidP="00AD238C"/>
    <w:p w14:paraId="32256E05" w14:textId="28D04EA2" w:rsidR="00AA2778" w:rsidRDefault="00AA2778" w:rsidP="0004228E">
      <w:pPr>
        <w:pStyle w:val="ListParagraph"/>
        <w:numPr>
          <w:ilvl w:val="0"/>
          <w:numId w:val="4"/>
        </w:numPr>
        <w:spacing w:after="0" w:line="240" w:lineRule="auto"/>
      </w:pPr>
      <w:r>
        <w:t>Describe and ideally include a graphical representa</w:t>
      </w:r>
      <w:r w:rsidR="00112498">
        <w:t xml:space="preserve">tion of </w:t>
      </w:r>
      <w:r>
        <w:t xml:space="preserve">the solution deployment architecture that you would recommend </w:t>
      </w:r>
      <w:proofErr w:type="gramStart"/>
      <w:r>
        <w:t>to optimize</w:t>
      </w:r>
      <w:proofErr w:type="gramEnd"/>
      <w:r>
        <w:t xml:space="preserve"> system performance for the anticipated number of system users and within your proposed pricing.</w:t>
      </w:r>
      <w:r w:rsidR="009D73AB">
        <w:t xml:space="preserve">  Proposer may add this as an attachment, but be sure to label by Form Name, question number and question.</w:t>
      </w:r>
    </w:p>
    <w:p w14:paraId="5A6556FF"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05B1055D" w14:textId="77777777" w:rsidTr="00A55BAF">
        <w:trPr>
          <w:trHeight w:val="2880"/>
        </w:trPr>
        <w:tc>
          <w:tcPr>
            <w:tcW w:w="9108" w:type="dxa"/>
          </w:tcPr>
          <w:p w14:paraId="60FA8444" w14:textId="77777777" w:rsidR="00AA2778" w:rsidRDefault="00AA2778" w:rsidP="008741EA">
            <w:pPr>
              <w:pStyle w:val="Heading2RFP"/>
              <w:rPr>
                <w:b w:val="0"/>
                <w:sz w:val="22"/>
                <w:szCs w:val="22"/>
              </w:rPr>
            </w:pPr>
          </w:p>
        </w:tc>
      </w:tr>
    </w:tbl>
    <w:p w14:paraId="19246C2D" w14:textId="77777777" w:rsidR="00CE778E" w:rsidRDefault="00CE778E" w:rsidP="00AA2778">
      <w:pPr>
        <w:spacing w:after="0" w:line="240" w:lineRule="auto"/>
      </w:pPr>
    </w:p>
    <w:p w14:paraId="4D75AB0F" w14:textId="0D9AEF61" w:rsidR="00AA2778" w:rsidRDefault="00AA2778" w:rsidP="0004228E">
      <w:pPr>
        <w:pStyle w:val="ListParagraph"/>
        <w:numPr>
          <w:ilvl w:val="0"/>
          <w:numId w:val="4"/>
        </w:numPr>
        <w:spacing w:after="0" w:line="240" w:lineRule="auto"/>
      </w:pPr>
      <w:r w:rsidRPr="009A7EA3">
        <w:rPr>
          <w:rFonts w:cs="Tahoma"/>
          <w:color w:val="000000"/>
        </w:rPr>
        <w:t xml:space="preserve">Describe the administrative </w:t>
      </w:r>
      <w:r w:rsidR="000455AA">
        <w:rPr>
          <w:rFonts w:cs="Tahoma"/>
          <w:color w:val="000000"/>
        </w:rPr>
        <w:t>Full Time Employees (</w:t>
      </w:r>
      <w:r w:rsidRPr="009A7EA3">
        <w:rPr>
          <w:rFonts w:cs="Tahoma"/>
          <w:color w:val="000000"/>
        </w:rPr>
        <w:t>FTE</w:t>
      </w:r>
      <w:r w:rsidR="000455AA">
        <w:rPr>
          <w:rFonts w:cs="Tahoma"/>
          <w:color w:val="000000"/>
        </w:rPr>
        <w:t>)</w:t>
      </w:r>
      <w:r w:rsidRPr="009A7EA3">
        <w:rPr>
          <w:rFonts w:cs="Tahoma"/>
          <w:color w:val="000000"/>
        </w:rPr>
        <w:t xml:space="preserve"> required (for </w:t>
      </w:r>
      <w:proofErr w:type="gramStart"/>
      <w:r w:rsidRPr="009A7EA3">
        <w:rPr>
          <w:rFonts w:cs="Tahoma"/>
          <w:color w:val="000000"/>
        </w:rPr>
        <w:t>day to day</w:t>
      </w:r>
      <w:proofErr w:type="gramEnd"/>
      <w:r w:rsidRPr="009A7EA3">
        <w:rPr>
          <w:rFonts w:cs="Tahoma"/>
          <w:color w:val="000000"/>
        </w:rPr>
        <w:t xml:space="preserve"> operation, system patching, minor upgrades, etc.) and the daily, weekly, and monthly tasks that the administrator(s) should expect to carry out for a solution deployment of our size. </w:t>
      </w:r>
    </w:p>
    <w:tbl>
      <w:tblPr>
        <w:tblStyle w:val="TableGrid"/>
        <w:tblW w:w="0" w:type="auto"/>
        <w:tblInd w:w="828" w:type="dxa"/>
        <w:tblLook w:val="04A0" w:firstRow="1" w:lastRow="0" w:firstColumn="1" w:lastColumn="0" w:noHBand="0" w:noVBand="1"/>
      </w:tblPr>
      <w:tblGrid>
        <w:gridCol w:w="8882"/>
      </w:tblGrid>
      <w:tr w:rsidR="00AA2778" w14:paraId="764A99C1" w14:textId="77777777" w:rsidTr="00A55BAF">
        <w:trPr>
          <w:trHeight w:val="2880"/>
        </w:trPr>
        <w:tc>
          <w:tcPr>
            <w:tcW w:w="9108" w:type="dxa"/>
          </w:tcPr>
          <w:p w14:paraId="36304EC5" w14:textId="77777777" w:rsidR="00AA2778" w:rsidRDefault="00AA2778" w:rsidP="008741EA">
            <w:pPr>
              <w:pStyle w:val="Heading2RFP"/>
              <w:rPr>
                <w:b w:val="0"/>
                <w:sz w:val="22"/>
                <w:szCs w:val="22"/>
              </w:rPr>
            </w:pPr>
          </w:p>
        </w:tc>
      </w:tr>
    </w:tbl>
    <w:p w14:paraId="26F9782D" w14:textId="6427AD67" w:rsidR="00A55BAF" w:rsidRDefault="00A55BAF" w:rsidP="00AA2778">
      <w:pPr>
        <w:spacing w:after="0" w:line="240" w:lineRule="auto"/>
      </w:pPr>
    </w:p>
    <w:p w14:paraId="6134374F" w14:textId="77777777" w:rsidR="00A55BAF" w:rsidRDefault="00A55BAF">
      <w:r>
        <w:br w:type="page"/>
      </w:r>
    </w:p>
    <w:p w14:paraId="52C4D4E1" w14:textId="77777777" w:rsidR="00AA2778" w:rsidRPr="009A7EA3" w:rsidRDefault="00AA2778" w:rsidP="00AA2778">
      <w:pPr>
        <w:spacing w:after="0" w:line="240" w:lineRule="auto"/>
      </w:pPr>
    </w:p>
    <w:p w14:paraId="29431DC7" w14:textId="77777777" w:rsidR="00AA2778" w:rsidRDefault="00AA2778" w:rsidP="0004228E">
      <w:pPr>
        <w:pStyle w:val="ListParagraph"/>
        <w:numPr>
          <w:ilvl w:val="0"/>
          <w:numId w:val="4"/>
        </w:numPr>
        <w:spacing w:after="0" w:line="240" w:lineRule="auto"/>
      </w:pPr>
      <w:r w:rsidRPr="009A7EA3">
        <w:rPr>
          <w:rFonts w:cs="Tahoma"/>
          <w:color w:val="000000"/>
        </w:rPr>
        <w:t xml:space="preserve">Describe how you manage implementation risk. </w:t>
      </w:r>
    </w:p>
    <w:tbl>
      <w:tblPr>
        <w:tblStyle w:val="TableGrid"/>
        <w:tblW w:w="0" w:type="auto"/>
        <w:tblInd w:w="828" w:type="dxa"/>
        <w:tblLook w:val="04A0" w:firstRow="1" w:lastRow="0" w:firstColumn="1" w:lastColumn="0" w:noHBand="0" w:noVBand="1"/>
      </w:tblPr>
      <w:tblGrid>
        <w:gridCol w:w="8882"/>
      </w:tblGrid>
      <w:tr w:rsidR="00AA2778" w14:paraId="626C1F96" w14:textId="77777777" w:rsidTr="00A55BAF">
        <w:trPr>
          <w:trHeight w:val="2880"/>
        </w:trPr>
        <w:tc>
          <w:tcPr>
            <w:tcW w:w="9108" w:type="dxa"/>
          </w:tcPr>
          <w:p w14:paraId="0EDA2939" w14:textId="77777777" w:rsidR="00AA2778" w:rsidRDefault="00AA2778" w:rsidP="008741EA">
            <w:pPr>
              <w:pStyle w:val="Heading2RFP"/>
              <w:rPr>
                <w:b w:val="0"/>
                <w:sz w:val="22"/>
                <w:szCs w:val="22"/>
              </w:rPr>
            </w:pPr>
          </w:p>
        </w:tc>
      </w:tr>
    </w:tbl>
    <w:p w14:paraId="0C9553D3" w14:textId="77777777" w:rsidR="000C43D0" w:rsidRPr="009A7EA3" w:rsidRDefault="000C43D0" w:rsidP="00AA2778">
      <w:pPr>
        <w:spacing w:after="0" w:line="240" w:lineRule="auto"/>
      </w:pPr>
    </w:p>
    <w:p w14:paraId="4C7FA06C" w14:textId="2609760B" w:rsidR="00AA2778" w:rsidRPr="00CE1CDC" w:rsidRDefault="00AA2778" w:rsidP="0004228E">
      <w:pPr>
        <w:pStyle w:val="ListParagraph"/>
        <w:numPr>
          <w:ilvl w:val="0"/>
          <w:numId w:val="4"/>
        </w:numPr>
        <w:spacing w:after="0" w:line="240" w:lineRule="auto"/>
      </w:pPr>
      <w:r w:rsidRPr="009A7EA3">
        <w:rPr>
          <w:rFonts w:cs="Tahoma"/>
          <w:color w:val="000000"/>
        </w:rPr>
        <w:t xml:space="preserve">Describe your technical support process and hours of support. Describe what happens if the County has a major incident with your solution after hours. </w:t>
      </w:r>
    </w:p>
    <w:tbl>
      <w:tblPr>
        <w:tblStyle w:val="TableGrid"/>
        <w:tblW w:w="0" w:type="auto"/>
        <w:tblInd w:w="828" w:type="dxa"/>
        <w:tblLook w:val="04A0" w:firstRow="1" w:lastRow="0" w:firstColumn="1" w:lastColumn="0" w:noHBand="0" w:noVBand="1"/>
      </w:tblPr>
      <w:tblGrid>
        <w:gridCol w:w="8882"/>
      </w:tblGrid>
      <w:tr w:rsidR="00AA2778" w14:paraId="6CA876AF" w14:textId="77777777" w:rsidTr="00A55BAF">
        <w:trPr>
          <w:trHeight w:val="2880"/>
        </w:trPr>
        <w:tc>
          <w:tcPr>
            <w:tcW w:w="9108" w:type="dxa"/>
          </w:tcPr>
          <w:p w14:paraId="573A24F4" w14:textId="77777777" w:rsidR="00AA2778" w:rsidRDefault="00AA2778" w:rsidP="008741EA">
            <w:pPr>
              <w:pStyle w:val="Heading2RFP"/>
              <w:rPr>
                <w:b w:val="0"/>
                <w:sz w:val="22"/>
                <w:szCs w:val="22"/>
              </w:rPr>
            </w:pPr>
          </w:p>
        </w:tc>
      </w:tr>
    </w:tbl>
    <w:p w14:paraId="15DE13CF" w14:textId="77777777" w:rsidR="00AA2778" w:rsidRPr="009A7EA3" w:rsidRDefault="00AA2778" w:rsidP="00AA2778">
      <w:pPr>
        <w:spacing w:after="0" w:line="240" w:lineRule="auto"/>
      </w:pPr>
    </w:p>
    <w:p w14:paraId="03AAA5D3" w14:textId="77777777" w:rsidR="00AA2778" w:rsidRDefault="00AA2778" w:rsidP="0004228E">
      <w:pPr>
        <w:pStyle w:val="ListParagraph"/>
        <w:numPr>
          <w:ilvl w:val="0"/>
          <w:numId w:val="4"/>
        </w:numPr>
        <w:spacing w:after="0" w:line="240" w:lineRule="auto"/>
      </w:pPr>
      <w:r>
        <w:t>Describe any user groups, wikis, online forums, knowledge base access, etc. that are available to your customers. Describe which ones are available to your prospective customers to help with their pre-purchase due diligence.</w:t>
      </w:r>
    </w:p>
    <w:tbl>
      <w:tblPr>
        <w:tblStyle w:val="TableGrid"/>
        <w:tblW w:w="0" w:type="auto"/>
        <w:tblInd w:w="828" w:type="dxa"/>
        <w:tblLook w:val="04A0" w:firstRow="1" w:lastRow="0" w:firstColumn="1" w:lastColumn="0" w:noHBand="0" w:noVBand="1"/>
      </w:tblPr>
      <w:tblGrid>
        <w:gridCol w:w="8882"/>
      </w:tblGrid>
      <w:tr w:rsidR="00AA2778" w14:paraId="044F8FBF" w14:textId="77777777" w:rsidTr="00A55BAF">
        <w:trPr>
          <w:trHeight w:val="2880"/>
        </w:trPr>
        <w:tc>
          <w:tcPr>
            <w:tcW w:w="9108" w:type="dxa"/>
          </w:tcPr>
          <w:p w14:paraId="44A836EA" w14:textId="77777777" w:rsidR="00AA2778" w:rsidRDefault="00AA2778" w:rsidP="008741EA">
            <w:pPr>
              <w:pStyle w:val="Heading2RFP"/>
              <w:rPr>
                <w:b w:val="0"/>
                <w:sz w:val="22"/>
                <w:szCs w:val="22"/>
              </w:rPr>
            </w:pPr>
          </w:p>
        </w:tc>
      </w:tr>
    </w:tbl>
    <w:p w14:paraId="7B4A329A" w14:textId="721488D2" w:rsidR="00A55BAF" w:rsidRDefault="00A55BAF" w:rsidP="00AA2778">
      <w:pPr>
        <w:spacing w:after="0" w:line="240" w:lineRule="auto"/>
      </w:pPr>
    </w:p>
    <w:p w14:paraId="18D1D15C" w14:textId="77777777" w:rsidR="00A55BAF" w:rsidRDefault="00A55BAF">
      <w:r>
        <w:br w:type="page"/>
      </w:r>
    </w:p>
    <w:p w14:paraId="25A97C5B" w14:textId="77777777" w:rsidR="00AA2778" w:rsidRDefault="00AA2778" w:rsidP="00AA2778">
      <w:pPr>
        <w:spacing w:after="0" w:line="240" w:lineRule="auto"/>
      </w:pPr>
    </w:p>
    <w:p w14:paraId="68844231" w14:textId="77777777" w:rsidR="00AA2778" w:rsidRDefault="00AA2778" w:rsidP="0004228E">
      <w:pPr>
        <w:pStyle w:val="ListParagraph"/>
        <w:numPr>
          <w:ilvl w:val="0"/>
          <w:numId w:val="4"/>
        </w:numPr>
        <w:spacing w:after="0" w:line="240" w:lineRule="auto"/>
      </w:pPr>
      <w:r>
        <w:t>Describe the user help and support documentation that is available for your solution. Where possible, provide us with an example as an attachment.</w:t>
      </w:r>
    </w:p>
    <w:tbl>
      <w:tblPr>
        <w:tblStyle w:val="TableGrid"/>
        <w:tblW w:w="0" w:type="auto"/>
        <w:tblInd w:w="828" w:type="dxa"/>
        <w:tblLook w:val="04A0" w:firstRow="1" w:lastRow="0" w:firstColumn="1" w:lastColumn="0" w:noHBand="0" w:noVBand="1"/>
      </w:tblPr>
      <w:tblGrid>
        <w:gridCol w:w="8882"/>
      </w:tblGrid>
      <w:tr w:rsidR="00AA2778" w14:paraId="66C29CAD" w14:textId="77777777" w:rsidTr="00A55BAF">
        <w:trPr>
          <w:trHeight w:val="2880"/>
        </w:trPr>
        <w:tc>
          <w:tcPr>
            <w:tcW w:w="9108" w:type="dxa"/>
          </w:tcPr>
          <w:p w14:paraId="34EC4292" w14:textId="77777777" w:rsidR="00AA2778" w:rsidRDefault="00AA2778" w:rsidP="008741EA">
            <w:pPr>
              <w:pStyle w:val="Heading2RFP"/>
              <w:rPr>
                <w:b w:val="0"/>
                <w:sz w:val="22"/>
                <w:szCs w:val="22"/>
              </w:rPr>
            </w:pPr>
          </w:p>
        </w:tc>
      </w:tr>
    </w:tbl>
    <w:p w14:paraId="6341269E" w14:textId="77777777" w:rsidR="00654CCF" w:rsidRDefault="00654CCF" w:rsidP="00654CCF">
      <w:pPr>
        <w:pStyle w:val="ListParagraph"/>
        <w:spacing w:after="0" w:line="240" w:lineRule="auto"/>
        <w:rPr>
          <w:b/>
        </w:rPr>
      </w:pPr>
    </w:p>
    <w:p w14:paraId="6A5798F9" w14:textId="77777777" w:rsidR="002859D8" w:rsidRDefault="002859D8" w:rsidP="00847122">
      <w:pPr>
        <w:pStyle w:val="RFPHeading2"/>
        <w:jc w:val="center"/>
        <w:rPr>
          <w:sz w:val="28"/>
          <w:szCs w:val="28"/>
        </w:rPr>
      </w:pPr>
      <w:bookmarkStart w:id="91" w:name="_Toc72847665"/>
      <w:bookmarkStart w:id="92" w:name="_Toc72917906"/>
      <w:r>
        <w:rPr>
          <w:sz w:val="28"/>
          <w:szCs w:val="28"/>
        </w:rPr>
        <w:br w:type="page"/>
      </w:r>
    </w:p>
    <w:p w14:paraId="415519FF" w14:textId="329F1656" w:rsidR="00EE0224" w:rsidRPr="00847122" w:rsidRDefault="002859D8" w:rsidP="002859D8">
      <w:pPr>
        <w:pStyle w:val="Heading2"/>
        <w:rPr>
          <w:szCs w:val="22"/>
        </w:rPr>
      </w:pPr>
      <w:r>
        <w:lastRenderedPageBreak/>
        <w:t xml:space="preserve"> </w:t>
      </w:r>
      <w:bookmarkStart w:id="93" w:name="_Toc146092797"/>
      <w:r w:rsidR="00544F4D">
        <w:t>FORM</w:t>
      </w:r>
      <w:r w:rsidR="00847122" w:rsidRPr="00847122">
        <w:t xml:space="preserve"> </w:t>
      </w:r>
      <w:r w:rsidR="00405C36">
        <w:t>F</w:t>
      </w:r>
      <w:bookmarkEnd w:id="91"/>
      <w:bookmarkEnd w:id="92"/>
      <w:r>
        <w:t xml:space="preserve"> – Training Plan</w:t>
      </w:r>
      <w:bookmarkEnd w:id="93"/>
    </w:p>
    <w:p w14:paraId="5298E63A" w14:textId="01883624" w:rsidR="00EE0224" w:rsidRDefault="00EE0224" w:rsidP="00EE0224">
      <w:pPr>
        <w:spacing w:after="0"/>
        <w:rPr>
          <w:b/>
        </w:rPr>
      </w:pPr>
    </w:p>
    <w:p w14:paraId="4EC52220" w14:textId="01320290" w:rsidR="00EE0224" w:rsidRPr="009545AF" w:rsidRDefault="00EE0224" w:rsidP="00EE0224">
      <w:pPr>
        <w:spacing w:after="0" w:line="240" w:lineRule="auto"/>
      </w:pPr>
      <w:r w:rsidRPr="00C43977">
        <w:t>The Propo</w:t>
      </w:r>
      <w:r w:rsidR="00CC404C">
        <w:t xml:space="preserve">ser shall </w:t>
      </w:r>
      <w:r w:rsidR="00E05D39">
        <w:t>describe in detail your user and administrator training approach and tools</w:t>
      </w:r>
      <w:r w:rsidR="00CC404C">
        <w:t>.</w:t>
      </w:r>
    </w:p>
    <w:tbl>
      <w:tblPr>
        <w:tblStyle w:val="TableGrid"/>
        <w:tblW w:w="0" w:type="auto"/>
        <w:tblLook w:val="04A0" w:firstRow="1" w:lastRow="0" w:firstColumn="1" w:lastColumn="0" w:noHBand="0" w:noVBand="1"/>
      </w:tblPr>
      <w:tblGrid>
        <w:gridCol w:w="9710"/>
      </w:tblGrid>
      <w:tr w:rsidR="00EE0224" w14:paraId="50A5015E" w14:textId="77777777" w:rsidTr="00677498">
        <w:tc>
          <w:tcPr>
            <w:tcW w:w="9918" w:type="dxa"/>
          </w:tcPr>
          <w:p w14:paraId="7BBB0468" w14:textId="77777777" w:rsidR="00EE0224" w:rsidRPr="00BB393D" w:rsidRDefault="00EE0224" w:rsidP="00E85788">
            <w:pPr>
              <w:rPr>
                <w:b/>
              </w:rPr>
            </w:pPr>
            <w:r>
              <w:rPr>
                <w:b/>
              </w:rPr>
              <w:t>Training Plan</w:t>
            </w:r>
          </w:p>
        </w:tc>
      </w:tr>
      <w:tr w:rsidR="00EE0224" w14:paraId="552ADE4E" w14:textId="77777777" w:rsidTr="00677498">
        <w:trPr>
          <w:trHeight w:val="10943"/>
        </w:trPr>
        <w:tc>
          <w:tcPr>
            <w:tcW w:w="9918" w:type="dxa"/>
          </w:tcPr>
          <w:p w14:paraId="65324917" w14:textId="77777777" w:rsidR="00EE0224" w:rsidRDefault="00EE0224" w:rsidP="00E85788"/>
        </w:tc>
      </w:tr>
    </w:tbl>
    <w:p w14:paraId="123B2BB8" w14:textId="308CB201" w:rsidR="00675586" w:rsidRDefault="00EE0224">
      <w:pPr>
        <w:rPr>
          <w:rFonts w:cs="Haettenschweiler"/>
          <w:color w:val="000000"/>
        </w:rPr>
      </w:pPr>
      <w:r>
        <w:rPr>
          <w:rFonts w:cs="Haettenschweiler"/>
          <w:color w:val="000000"/>
        </w:rPr>
        <w:br w:type="page"/>
      </w:r>
    </w:p>
    <w:p w14:paraId="737D56DB" w14:textId="10F69D3F" w:rsidR="00675586" w:rsidRPr="00847122" w:rsidRDefault="002859D8" w:rsidP="002859D8">
      <w:pPr>
        <w:pStyle w:val="Heading2"/>
        <w:rPr>
          <w:szCs w:val="22"/>
        </w:rPr>
      </w:pPr>
      <w:bookmarkStart w:id="94" w:name="_Toc72847666"/>
      <w:bookmarkStart w:id="95" w:name="_Toc72917907"/>
      <w:r>
        <w:lastRenderedPageBreak/>
        <w:t xml:space="preserve"> </w:t>
      </w:r>
      <w:bookmarkStart w:id="96" w:name="_Toc146092798"/>
      <w:r w:rsidR="00544F4D">
        <w:t>FORM</w:t>
      </w:r>
      <w:r w:rsidR="00675586" w:rsidRPr="00847122">
        <w:t xml:space="preserve"> </w:t>
      </w:r>
      <w:r w:rsidR="00405C36">
        <w:t>G</w:t>
      </w:r>
      <w:bookmarkEnd w:id="94"/>
      <w:bookmarkEnd w:id="95"/>
      <w:r>
        <w:t xml:space="preserve"> – New Version Upgrade Costs</w:t>
      </w:r>
      <w:bookmarkEnd w:id="96"/>
    </w:p>
    <w:p w14:paraId="55D4EF2A" w14:textId="338F9A7B" w:rsidR="00F163E6" w:rsidRDefault="00F163E6" w:rsidP="00675586">
      <w:pPr>
        <w:spacing w:after="0" w:line="240" w:lineRule="auto"/>
        <w:rPr>
          <w:b/>
        </w:rPr>
      </w:pPr>
    </w:p>
    <w:p w14:paraId="5D7F9173" w14:textId="30335EC2" w:rsidR="00675586" w:rsidRPr="009545AF" w:rsidRDefault="001249B0" w:rsidP="00675586">
      <w:pPr>
        <w:spacing w:after="0" w:line="240" w:lineRule="auto"/>
      </w:pPr>
      <w:r>
        <w:t xml:space="preserve">Please use the space below to </w:t>
      </w:r>
      <w:r w:rsidR="00675586" w:rsidRPr="00C43977">
        <w:t xml:space="preserve">provide </w:t>
      </w:r>
      <w:r w:rsidR="00675586">
        <w:t xml:space="preserve">a statement </w:t>
      </w:r>
      <w:r>
        <w:t xml:space="preserve">below </w:t>
      </w:r>
      <w:r w:rsidR="00F163E6">
        <w:t xml:space="preserve">estimating </w:t>
      </w:r>
      <w:r>
        <w:t xml:space="preserve">the number of upgrades that will happen over the next five years and the estimated professional services costs associated with each upgrade.  </w:t>
      </w:r>
      <w:r w:rsidR="006105A1">
        <w:t xml:space="preserve">Proposers must clarify what constitutes a paid upgrade verses what is included in the yearly support and maintenance contract.  </w:t>
      </w:r>
    </w:p>
    <w:tbl>
      <w:tblPr>
        <w:tblStyle w:val="TableGrid"/>
        <w:tblW w:w="0" w:type="auto"/>
        <w:tblLook w:val="04A0" w:firstRow="1" w:lastRow="0" w:firstColumn="1" w:lastColumn="0" w:noHBand="0" w:noVBand="1"/>
      </w:tblPr>
      <w:tblGrid>
        <w:gridCol w:w="9710"/>
      </w:tblGrid>
      <w:tr w:rsidR="00675586" w14:paraId="3362EDB1" w14:textId="77777777" w:rsidTr="00677498">
        <w:tc>
          <w:tcPr>
            <w:tcW w:w="9918" w:type="dxa"/>
          </w:tcPr>
          <w:p w14:paraId="01FBC937" w14:textId="1F79A165" w:rsidR="00675586" w:rsidRPr="00BB393D" w:rsidRDefault="00675586" w:rsidP="00745D88">
            <w:pPr>
              <w:rPr>
                <w:b/>
              </w:rPr>
            </w:pPr>
            <w:r>
              <w:rPr>
                <w:b/>
              </w:rPr>
              <w:t>New Version Upgrade Costs</w:t>
            </w:r>
          </w:p>
        </w:tc>
      </w:tr>
      <w:tr w:rsidR="00675586" w14:paraId="02992189" w14:textId="77777777" w:rsidTr="00677498">
        <w:trPr>
          <w:trHeight w:val="10169"/>
        </w:trPr>
        <w:tc>
          <w:tcPr>
            <w:tcW w:w="9918" w:type="dxa"/>
          </w:tcPr>
          <w:p w14:paraId="7545674E" w14:textId="77777777" w:rsidR="00675586" w:rsidRDefault="00675586" w:rsidP="00745D88"/>
        </w:tc>
      </w:tr>
    </w:tbl>
    <w:p w14:paraId="57DA22DA" w14:textId="1C9EEC2D" w:rsidR="00EE0224" w:rsidRDefault="00EE0224">
      <w:pPr>
        <w:rPr>
          <w:rFonts w:cs="Haettenschweiler"/>
          <w:color w:val="000000"/>
        </w:rPr>
      </w:pPr>
    </w:p>
    <w:p w14:paraId="6DA63728" w14:textId="77777777" w:rsidR="001E1C37" w:rsidRDefault="001E1C37">
      <w:pPr>
        <w:rPr>
          <w:rFonts w:cs="Haettenschweiler"/>
          <w:b/>
          <w:color w:val="000000"/>
          <w:sz w:val="24"/>
          <w:szCs w:val="24"/>
        </w:rPr>
      </w:pPr>
    </w:p>
    <w:p w14:paraId="69F855F5" w14:textId="21F7D109" w:rsidR="00EE0224" w:rsidRPr="009545AF" w:rsidRDefault="00544F4D" w:rsidP="002859D8">
      <w:pPr>
        <w:pStyle w:val="Heading2"/>
      </w:pPr>
      <w:bookmarkStart w:id="97" w:name="_Toc465254136"/>
      <w:bookmarkStart w:id="98" w:name="_Toc72847667"/>
      <w:bookmarkStart w:id="99" w:name="_Toc72917908"/>
      <w:bookmarkStart w:id="100" w:name="_Toc146092799"/>
      <w:r>
        <w:lastRenderedPageBreak/>
        <w:t>FORM</w:t>
      </w:r>
      <w:r w:rsidR="00EE0224" w:rsidRPr="009545AF">
        <w:t xml:space="preserve"> </w:t>
      </w:r>
      <w:bookmarkEnd w:id="97"/>
      <w:r w:rsidR="00405C36">
        <w:t>H</w:t>
      </w:r>
      <w:bookmarkEnd w:id="98"/>
      <w:bookmarkEnd w:id="99"/>
      <w:r w:rsidR="002859D8">
        <w:t xml:space="preserve"> – Proposer’s Certification and Formal Offer of Proposal</w:t>
      </w:r>
      <w:bookmarkEnd w:id="100"/>
    </w:p>
    <w:p w14:paraId="16A74BCC" w14:textId="5C7B5C24" w:rsidR="00EE0224" w:rsidRPr="00CD155F" w:rsidRDefault="00EE0224" w:rsidP="00EE0224">
      <w:pPr>
        <w:spacing w:after="0" w:line="240" w:lineRule="auto"/>
        <w:rPr>
          <w:b/>
        </w:rPr>
      </w:pPr>
    </w:p>
    <w:p w14:paraId="2B139450" w14:textId="4B488562" w:rsidR="00EE0224" w:rsidRDefault="00EE0224" w:rsidP="00EE0224">
      <w:pPr>
        <w:pStyle w:val="Default"/>
        <w:rPr>
          <w:rFonts w:asciiTheme="minorHAnsi" w:hAnsiTheme="minorHAnsi"/>
          <w:sz w:val="22"/>
          <w:szCs w:val="22"/>
        </w:rPr>
      </w:pPr>
      <w:r w:rsidRPr="00B51170">
        <w:rPr>
          <w:rFonts w:asciiTheme="minorHAnsi" w:hAnsiTheme="minorHAnsi"/>
          <w:sz w:val="22"/>
          <w:szCs w:val="22"/>
        </w:rPr>
        <w:t xml:space="preserve">By signing and dating below, the </w:t>
      </w:r>
      <w:r w:rsidR="00384ACD">
        <w:rPr>
          <w:rFonts w:asciiTheme="minorHAnsi" w:hAnsiTheme="minorHAnsi"/>
          <w:sz w:val="22"/>
          <w:szCs w:val="22"/>
        </w:rPr>
        <w:t>Proposer</w:t>
      </w:r>
      <w:r w:rsidRPr="00B51170">
        <w:rPr>
          <w:rFonts w:asciiTheme="minorHAnsi" w:hAnsiTheme="minorHAnsi"/>
          <w:sz w:val="22"/>
          <w:szCs w:val="22"/>
        </w:rPr>
        <w:t xml:space="preserve"> affirms </w:t>
      </w:r>
      <w:r w:rsidR="004E5B50">
        <w:rPr>
          <w:rFonts w:asciiTheme="minorHAnsi" w:hAnsiTheme="minorHAnsi"/>
          <w:sz w:val="22"/>
          <w:szCs w:val="22"/>
        </w:rPr>
        <w:t xml:space="preserve">that they read the Request for Proposal and agree to the terms and </w:t>
      </w:r>
      <w:r w:rsidRPr="00B51170">
        <w:rPr>
          <w:rFonts w:asciiTheme="minorHAnsi" w:hAnsiTheme="minorHAnsi"/>
          <w:sz w:val="22"/>
          <w:szCs w:val="22"/>
        </w:rPr>
        <w:t xml:space="preserve">that the information provided in this proposal response and any included materials are true and correct, and that by signing, the signer certifies that he or she is authorized to enter into agreements on behalf of the </w:t>
      </w:r>
      <w:r w:rsidR="00384ACD">
        <w:rPr>
          <w:rFonts w:asciiTheme="minorHAnsi" w:hAnsiTheme="minorHAnsi"/>
          <w:sz w:val="22"/>
          <w:szCs w:val="22"/>
        </w:rPr>
        <w:t>Proposer</w:t>
      </w:r>
      <w:r w:rsidRPr="00B51170">
        <w:rPr>
          <w:rFonts w:asciiTheme="minorHAnsi" w:hAnsiTheme="minorHAnsi"/>
          <w:sz w:val="22"/>
          <w:szCs w:val="22"/>
        </w:rPr>
        <w:t>.</w:t>
      </w:r>
    </w:p>
    <w:p w14:paraId="292D8908" w14:textId="77777777" w:rsidR="00EE0224" w:rsidRPr="007718A9" w:rsidRDefault="00EE0224" w:rsidP="00EE0224">
      <w:pPr>
        <w:pStyle w:val="Default"/>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EE0224" w14:paraId="2EBF1053" w14:textId="77777777" w:rsidTr="00E85788">
        <w:tc>
          <w:tcPr>
            <w:tcW w:w="9576" w:type="dxa"/>
          </w:tcPr>
          <w:p w14:paraId="52EED06F" w14:textId="77777777" w:rsidR="00EE0224" w:rsidRDefault="00EE0224" w:rsidP="00E85788">
            <w:pPr>
              <w:jc w:val="both"/>
            </w:pPr>
            <w:r>
              <w:t xml:space="preserve">Do you certify that you are not on the Comptroller General’s list of ineligible </w:t>
            </w:r>
            <w:proofErr w:type="gramStart"/>
            <w:r>
              <w:t>contractors</w:t>
            </w:r>
            <w:proofErr w:type="gramEnd"/>
            <w:r>
              <w:t xml:space="preserve"> nor the list of parties excluded from Federal procurement or non-procurement programs?  Yes </w:t>
            </w:r>
            <w:proofErr w:type="gramStart"/>
            <w:r>
              <w:rPr>
                <w:rFonts w:ascii="Wingdings" w:hAnsi="Wingdings"/>
                <w:szCs w:val="26"/>
              </w:rPr>
              <w:t></w:t>
            </w:r>
            <w:r>
              <w:t xml:space="preserve">  No</w:t>
            </w:r>
            <w:proofErr w:type="gramEnd"/>
            <w:r>
              <w:t xml:space="preserve"> </w:t>
            </w:r>
            <w:r>
              <w:rPr>
                <w:rFonts w:ascii="Wingdings" w:hAnsi="Wingdings"/>
                <w:szCs w:val="26"/>
              </w:rPr>
              <w:t></w:t>
            </w:r>
          </w:p>
        </w:tc>
      </w:tr>
    </w:tbl>
    <w:p w14:paraId="63F9DBF0" w14:textId="77777777" w:rsidR="00EE0224" w:rsidRDefault="00EE0224" w:rsidP="00EE0224">
      <w:pPr>
        <w:spacing w:after="0"/>
        <w:jc w:val="both"/>
      </w:pPr>
    </w:p>
    <w:p w14:paraId="037766C6" w14:textId="5E8AE4E9" w:rsidR="00EE0224" w:rsidRDefault="00EE0224" w:rsidP="00EE0224">
      <w:pPr>
        <w:spacing w:after="0"/>
        <w:jc w:val="both"/>
      </w:pPr>
      <w:r>
        <w:t xml:space="preserve">THE UNDERSIGNED have hereunto set their hands or caused their duly authorized officers to submit this proposal, all as of the </w:t>
      </w:r>
      <w:r>
        <w:rPr>
          <w:u w:val="single"/>
        </w:rPr>
        <w:t xml:space="preserve">          </w:t>
      </w:r>
      <w:r>
        <w:t xml:space="preserve"> day of  </w:t>
      </w:r>
      <w:r>
        <w:rPr>
          <w:u w:val="single"/>
        </w:rPr>
        <w:t xml:space="preserve">         </w:t>
      </w:r>
      <w:r>
        <w:rPr>
          <w:u w:val="single"/>
        </w:rPr>
        <w:tab/>
      </w:r>
      <w:r>
        <w:t>, 20</w:t>
      </w:r>
      <w:r w:rsidR="00DA0F25">
        <w:t>2</w:t>
      </w:r>
      <w:r w:rsidR="00710A7A">
        <w:t>3</w:t>
      </w:r>
      <w:r>
        <w:t>.</w:t>
      </w:r>
    </w:p>
    <w:p w14:paraId="16AE7294" w14:textId="77777777" w:rsidR="00EE0224" w:rsidRDefault="00EE0224" w:rsidP="00EE0224">
      <w:pPr>
        <w:spacing w:after="0"/>
        <w:jc w:val="both"/>
      </w:pPr>
      <w:r>
        <w:t>By signing below, you certify in writing that all Proposer proposal terms, including prices, will remain in effect for a minimum of 180 days after the Proposal Due Date, that all proposed hardware and system software has been operational at a non-Proposer owned customer site for a period of 90 days prior to the Proposal Due Date, and that all proposed capabilities can be demonstrated by the Proposer.</w:t>
      </w:r>
    </w:p>
    <w:p w14:paraId="3D6E5788" w14:textId="77777777" w:rsidR="00EE0224" w:rsidRDefault="00EE0224" w:rsidP="00EE0224">
      <w:pPr>
        <w:spacing w:after="0"/>
        <w:jc w:val="both"/>
      </w:pPr>
      <w:proofErr w:type="gramStart"/>
      <w:r w:rsidRPr="00713F36">
        <w:t>Additionally</w:t>
      </w:r>
      <w:proofErr w:type="gramEnd"/>
      <w:r w:rsidRPr="00713F36">
        <w:t xml:space="preserve"> you certify that all information provided within this p</w:t>
      </w:r>
      <w:r>
        <w:t>roposal response is accurate</w:t>
      </w:r>
      <w:r w:rsidRPr="00713F36">
        <w:t>.</w:t>
      </w:r>
    </w:p>
    <w:p w14:paraId="4D20C5FC" w14:textId="77777777" w:rsidR="00EE0224" w:rsidRDefault="00EE0224" w:rsidP="00EE0224">
      <w:pPr>
        <w:spacing w:after="0"/>
        <w:jc w:val="both"/>
      </w:pPr>
      <w:r>
        <w:t>Person duly authorized by company to submit and certify this proposal (print name:)</w:t>
      </w:r>
    </w:p>
    <w:p w14:paraId="7D583C9E" w14:textId="77777777" w:rsidR="00EE0224" w:rsidRPr="007718A9" w:rsidRDefault="00EE0224" w:rsidP="00EE0224">
      <w:pPr>
        <w:spacing w:after="0"/>
        <w:jc w:val="both"/>
        <w:rPr>
          <w:sz w:val="16"/>
          <w:szCs w:val="16"/>
        </w:rPr>
      </w:pPr>
    </w:p>
    <w:p w14:paraId="3D1A8511" w14:textId="77777777" w:rsidR="00EE0224" w:rsidRDefault="00EE0224" w:rsidP="00EE0224">
      <w:pPr>
        <w:spacing w:after="0"/>
        <w:jc w:val="both"/>
        <w:rPr>
          <w:u w:val="single"/>
        </w:rPr>
      </w:pPr>
      <w:r>
        <w:rPr>
          <w:u w:val="single"/>
        </w:rPr>
        <w:tab/>
      </w:r>
      <w:r>
        <w:rPr>
          <w:u w:val="single"/>
        </w:rPr>
        <w:tab/>
      </w:r>
      <w:r>
        <w:rPr>
          <w:u w:val="single"/>
        </w:rPr>
        <w:tab/>
      </w:r>
      <w:r>
        <w:rPr>
          <w:u w:val="single"/>
        </w:rPr>
        <w:tab/>
        <w:t>________</w:t>
      </w:r>
      <w:r>
        <w:rPr>
          <w:u w:val="single"/>
        </w:rPr>
        <w:tab/>
      </w:r>
    </w:p>
    <w:p w14:paraId="3D6FA6D5" w14:textId="77777777" w:rsidR="00EE0224" w:rsidRPr="007718A9" w:rsidRDefault="00EE0224" w:rsidP="00EE0224">
      <w:pPr>
        <w:spacing w:after="0"/>
        <w:jc w:val="both"/>
        <w:rPr>
          <w:sz w:val="16"/>
          <w:szCs w:val="16"/>
          <w:u w:val="single"/>
        </w:rPr>
      </w:pPr>
    </w:p>
    <w:p w14:paraId="7F60020E" w14:textId="77777777" w:rsidR="00EE0224" w:rsidRDefault="00EE0224" w:rsidP="00EE0224">
      <w:pPr>
        <w:spacing w:after="0"/>
        <w:jc w:val="both"/>
        <w:rPr>
          <w:u w:val="single"/>
        </w:rPr>
      </w:pPr>
      <w:r w:rsidRPr="00A92B45">
        <w:t xml:space="preserve">Signature: </w:t>
      </w:r>
      <w:r>
        <w:rPr>
          <w:u w:val="single"/>
        </w:rPr>
        <w:tab/>
      </w:r>
      <w:r>
        <w:rPr>
          <w:u w:val="single"/>
        </w:rPr>
        <w:tab/>
        <w:t>____</w:t>
      </w:r>
      <w:r>
        <w:rPr>
          <w:u w:val="single"/>
        </w:rPr>
        <w:tab/>
      </w:r>
      <w:r>
        <w:rPr>
          <w:u w:val="single"/>
        </w:rPr>
        <w:tab/>
      </w:r>
    </w:p>
    <w:p w14:paraId="213BDAA2" w14:textId="77777777" w:rsidR="00EE0224" w:rsidRPr="007718A9" w:rsidRDefault="00EE0224" w:rsidP="00EE0224">
      <w:pPr>
        <w:spacing w:after="0"/>
        <w:jc w:val="both"/>
        <w:rPr>
          <w:sz w:val="16"/>
          <w:szCs w:val="16"/>
          <w:u w:val="single"/>
        </w:rPr>
      </w:pPr>
    </w:p>
    <w:p w14:paraId="103F42F5" w14:textId="77777777" w:rsidR="00EE0224" w:rsidRDefault="00EE0224" w:rsidP="00EE0224">
      <w:pPr>
        <w:spacing w:after="0"/>
        <w:jc w:val="both"/>
        <w:rPr>
          <w:u w:val="single"/>
        </w:rPr>
      </w:pPr>
      <w:r>
        <w:t xml:space="preserve">DATE </w:t>
      </w:r>
      <w:r>
        <w:rPr>
          <w:u w:val="single"/>
        </w:rPr>
        <w:tab/>
      </w:r>
      <w:r>
        <w:rPr>
          <w:u w:val="single"/>
        </w:rPr>
        <w:tab/>
      </w:r>
      <w:r>
        <w:rPr>
          <w:u w:val="single"/>
        </w:rPr>
        <w:tab/>
        <w:t>____</w:t>
      </w:r>
      <w:r>
        <w:rPr>
          <w:u w:val="single"/>
        </w:rPr>
        <w:tab/>
      </w:r>
      <w:r>
        <w:rPr>
          <w:u w:val="single"/>
        </w:rPr>
        <w:tab/>
      </w:r>
    </w:p>
    <w:p w14:paraId="65F87D21" w14:textId="77777777" w:rsidR="00EE0224" w:rsidRPr="0084331D" w:rsidRDefault="00EE0224" w:rsidP="00EE0224">
      <w:pPr>
        <w:spacing w:after="0"/>
        <w:jc w:val="both"/>
        <w:rPr>
          <w:u w:val="single"/>
        </w:rPr>
      </w:pPr>
    </w:p>
    <w:p w14:paraId="08E549D0" w14:textId="77777777" w:rsidR="00EE0224" w:rsidRDefault="00EE0224" w:rsidP="00EE0224">
      <w:pPr>
        <w:spacing w:after="0"/>
        <w:jc w:val="both"/>
      </w:pPr>
      <w:r>
        <w:t xml:space="preserve">Proposer agrees that submission of this proposal to Skagit County, with a duly authorized officer or representative named above constitutes a binding agreement by Proposer to Skagit County to preserve the price submitted for 180 days. Skagit County will accept a named individual in lieu of a signature so that this document can be electronically submitted (provided that a signed printed proposal shall be provided by the County upon request by the County). Proposer agrees that changing the proposal cost within this </w:t>
      </w:r>
      <w:proofErr w:type="gramStart"/>
      <w:r>
        <w:t>180 day</w:t>
      </w:r>
      <w:proofErr w:type="gramEnd"/>
      <w:r>
        <w:t xml:space="preserve"> period may void the proposal response by the Proposer and Skagit County may eliminate the proposal from further evaluation.</w:t>
      </w:r>
    </w:p>
    <w:p w14:paraId="37BBD93F" w14:textId="77777777" w:rsidR="00544F4D" w:rsidRPr="00CD155F" w:rsidRDefault="00EE0224" w:rsidP="00544F4D">
      <w:pPr>
        <w:jc w:val="center"/>
        <w:rPr>
          <w:rFonts w:cs="Haettenschweiler"/>
          <w:b/>
          <w:color w:val="000000"/>
          <w:sz w:val="20"/>
          <w:szCs w:val="20"/>
        </w:rPr>
      </w:pPr>
      <w:r>
        <w:br w:type="page"/>
      </w:r>
      <w:r w:rsidR="00544F4D" w:rsidRPr="00CD155F">
        <w:rPr>
          <w:b/>
        </w:rPr>
        <w:lastRenderedPageBreak/>
        <w:t>SUPPLEMENTAL PROPOSER RESPONSIBILITY – DECLARATION OF PROPOSER</w:t>
      </w:r>
    </w:p>
    <w:p w14:paraId="3C8A0CA8" w14:textId="5F993EB8" w:rsidR="00544F4D" w:rsidRPr="008F4E6D" w:rsidRDefault="00544F4D" w:rsidP="00544F4D">
      <w:pPr>
        <w:widowControl w:val="0"/>
        <w:autoSpaceDE w:val="0"/>
        <w:autoSpaceDN w:val="0"/>
        <w:adjustRightInd w:val="0"/>
        <w:spacing w:after="0" w:line="240" w:lineRule="auto"/>
        <w:rPr>
          <w:rFonts w:eastAsia="Times New Roman" w:cs="Times New Roman"/>
          <w:color w:val="FF0000"/>
        </w:rPr>
      </w:pPr>
      <w:r w:rsidRPr="00271859">
        <w:rPr>
          <w:rFonts w:eastAsia="Times New Roman" w:cs="Times New Roman"/>
        </w:rPr>
        <w:t xml:space="preserve">In accordance with the Contract Provisions </w:t>
      </w:r>
      <w:r>
        <w:rPr>
          <w:rFonts w:eastAsia="Times New Roman" w:cs="Times New Roman"/>
        </w:rPr>
        <w:t>Proposer</w:t>
      </w:r>
      <w:r w:rsidRPr="00271859">
        <w:rPr>
          <w:rFonts w:eastAsia="Times New Roman" w:cs="Times New Roman"/>
        </w:rPr>
        <w:t xml:space="preserve"> must provide the following sworn statement relevant to </w:t>
      </w:r>
      <w:r w:rsidR="00910683">
        <w:rPr>
          <w:rFonts w:eastAsia="Times New Roman" w:cs="Times New Roman"/>
        </w:rPr>
        <w:t xml:space="preserve">Exhibit A </w:t>
      </w:r>
      <w:proofErr w:type="gramStart"/>
      <w:r w:rsidR="00910683">
        <w:rPr>
          <w:rFonts w:eastAsia="Times New Roman" w:cs="Times New Roman"/>
        </w:rPr>
        <w:t xml:space="preserve">- </w:t>
      </w:r>
      <w:r w:rsidRPr="00271859">
        <w:rPr>
          <w:rFonts w:eastAsia="Times New Roman" w:cs="Times New Roman"/>
        </w:rPr>
        <w:t xml:space="preserve"> </w:t>
      </w:r>
      <w:r>
        <w:rPr>
          <w:rFonts w:eastAsia="Times New Roman" w:cs="Times New Roman"/>
        </w:rPr>
        <w:t>Proposer</w:t>
      </w:r>
      <w:proofErr w:type="gramEnd"/>
      <w:r w:rsidRPr="00271859">
        <w:rPr>
          <w:rFonts w:eastAsia="Times New Roman" w:cs="Times New Roman"/>
        </w:rPr>
        <w:t xml:space="preserve"> </w:t>
      </w:r>
      <w:r w:rsidR="00910683">
        <w:rPr>
          <w:rFonts w:eastAsia="Times New Roman" w:cs="Times New Roman"/>
        </w:rPr>
        <w:t>R</w:t>
      </w:r>
      <w:r w:rsidRPr="00271859">
        <w:rPr>
          <w:rFonts w:eastAsia="Times New Roman" w:cs="Times New Roman"/>
        </w:rPr>
        <w:t>esponsibility applicable to the project.</w:t>
      </w:r>
      <w:r w:rsidR="008F4E6D">
        <w:rPr>
          <w:rFonts w:eastAsia="Times New Roman" w:cs="Times New Roman"/>
        </w:rPr>
        <w:t xml:space="preserve">  </w:t>
      </w:r>
    </w:p>
    <w:p w14:paraId="6ADA32ED" w14:textId="77777777" w:rsidR="008F4E6D" w:rsidRPr="00271859" w:rsidRDefault="008F4E6D" w:rsidP="00544F4D">
      <w:pPr>
        <w:widowControl w:val="0"/>
        <w:autoSpaceDE w:val="0"/>
        <w:autoSpaceDN w:val="0"/>
        <w:adjustRightInd w:val="0"/>
        <w:spacing w:after="0" w:line="240" w:lineRule="auto"/>
        <w:rPr>
          <w:rFonts w:eastAsia="Times New Roman" w:cs="Times New Roman"/>
        </w:rPr>
      </w:pPr>
    </w:p>
    <w:p w14:paraId="1714653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47AF2AE"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Address:</w:t>
      </w:r>
      <w:r w:rsidRPr="00271859">
        <w:rPr>
          <w:rFonts w:eastAsia="Times New Roman" w:cs="Times New Roman"/>
        </w:rPr>
        <w:tab/>
      </w:r>
      <w:r w:rsidRPr="00271859">
        <w:rPr>
          <w:rFonts w:eastAsia="Times New Roman" w:cs="Times New Roman"/>
        </w:rPr>
        <w:tab/>
      </w:r>
      <w:r w:rsidRPr="00F4236D">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w:t>
      </w:r>
    </w:p>
    <w:p w14:paraId="7BBCA39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F4236D">
        <w:rPr>
          <w:rFonts w:eastAsia="Times New Roman" w:cs="Times New Roman"/>
        </w:rPr>
        <w:t>Telephone No.</w:t>
      </w:r>
      <w:r w:rsidRPr="00F4236D">
        <w:rPr>
          <w:rFonts w:eastAsia="Times New Roman" w:cs="Times New Roman"/>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w:t>
      </w:r>
    </w:p>
    <w:p w14:paraId="0EDC183F"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E-Mail: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p>
    <w:p w14:paraId="2C9AD446" w14:textId="77777777" w:rsidR="00544F4D" w:rsidRPr="00271859" w:rsidRDefault="00544F4D" w:rsidP="00544F4D">
      <w:pPr>
        <w:widowControl w:val="0"/>
        <w:autoSpaceDE w:val="0"/>
        <w:autoSpaceDN w:val="0"/>
        <w:adjustRightInd w:val="0"/>
        <w:spacing w:after="0" w:line="240" w:lineRule="auto"/>
        <w:rPr>
          <w:rFonts w:eastAsia="Times New Roman" w:cs="Times New Roman"/>
        </w:rPr>
      </w:pPr>
    </w:p>
    <w:p w14:paraId="4ACE3B6D" w14:textId="34F3EAF2" w:rsidR="00544F4D" w:rsidRPr="00271859" w:rsidRDefault="00544F4D" w:rsidP="00544F4D">
      <w:pPr>
        <w:widowControl w:val="0"/>
        <w:autoSpaceDE w:val="0"/>
        <w:autoSpaceDN w:val="0"/>
        <w:adjustRightInd w:val="0"/>
        <w:spacing w:after="0" w:line="240" w:lineRule="auto"/>
        <w:rPr>
          <w:rFonts w:eastAsia="Times New Roman" w:cs="Times New Roman"/>
        </w:rPr>
      </w:pPr>
      <w:r w:rsidRPr="00271859">
        <w:rPr>
          <w:rFonts w:eastAsia="Times New Roman" w:cs="Times New Roman"/>
        </w:rPr>
        <w:t>I</w:t>
      </w:r>
      <w:r w:rsidR="001442A6" w:rsidRPr="00271859">
        <w:rPr>
          <w:rFonts w:eastAsia="Times New Roman" w:cs="Times New Roman"/>
        </w:rPr>
        <w:t>, the</w:t>
      </w:r>
      <w:r w:rsidRPr="00271859">
        <w:rPr>
          <w:rFonts w:eastAsia="Times New Roman" w:cs="Times New Roman"/>
        </w:rPr>
        <w:t xml:space="preserve"> undersigned declarant, as the duly authorized representative on behalf of</w:t>
      </w:r>
      <w:proofErr w:type="gramStart"/>
      <w:r w:rsidRPr="00271859">
        <w:rPr>
          <w:rFonts w:eastAsia="Times New Roman" w:cs="Times New Roman"/>
        </w:rPr>
        <w:t xml:space="preserve">   (</w:t>
      </w:r>
      <w:proofErr w:type="gramEnd"/>
      <w:r w:rsidRPr="00271859">
        <w:rPr>
          <w:rFonts w:eastAsia="Times New Roman" w:cs="Times New Roman"/>
        </w:rPr>
        <w:t>herein the “</w:t>
      </w:r>
      <w:r>
        <w:rPr>
          <w:rFonts w:eastAsia="Times New Roman" w:cs="Times New Roman"/>
        </w:rPr>
        <w:t>Proposer</w:t>
      </w:r>
      <w:r w:rsidRPr="00271859">
        <w:rPr>
          <w:rFonts w:eastAsia="Times New Roman" w:cs="Times New Roman"/>
        </w:rPr>
        <w:t>”) hereby make this declaration on the basis of facts within the scope of my firsthand knowledge and authority to which I am competent to testify:</w:t>
      </w:r>
      <w:r w:rsidRPr="00271859">
        <w:rPr>
          <w:rFonts w:eastAsia="Times New Roman" w:cs="Times New Roman"/>
        </w:rPr>
        <w:br/>
      </w:r>
    </w:p>
    <w:p w14:paraId="64CA8EB3" w14:textId="77777777"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swear, and affirm under penalty of perjury, that the </w:t>
      </w:r>
      <w:r>
        <w:rPr>
          <w:rFonts w:eastAsia="Times New Roman" w:cs="Times New Roman"/>
        </w:rPr>
        <w:t>Proposer</w:t>
      </w:r>
      <w:r w:rsidRPr="00271859">
        <w:rPr>
          <w:rFonts w:eastAsia="Times New Roman" w:cs="Times New Roman"/>
        </w:rPr>
        <w:t xml:space="preserve"> has not been convicted of a crime involving bidding on a contract within the five (5) year period immediately preceding the bid submittal deadline for the project; and</w:t>
      </w:r>
    </w:p>
    <w:p w14:paraId="49D15B84" w14:textId="60EF923F"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has not had any </w:t>
      </w:r>
      <w:r w:rsidR="00186951">
        <w:rPr>
          <w:rFonts w:eastAsia="Times New Roman" w:cs="Times New Roman"/>
        </w:rPr>
        <w:t>c</w:t>
      </w:r>
      <w:r w:rsidRPr="00271859">
        <w:rPr>
          <w:rFonts w:eastAsia="Times New Roman" w:cs="Times New Roman"/>
        </w:rPr>
        <w:t>ontract</w:t>
      </w:r>
      <w:r>
        <w:rPr>
          <w:rFonts w:eastAsia="Times New Roman" w:cs="Times New Roman"/>
        </w:rPr>
        <w:t>s</w:t>
      </w:r>
      <w:r w:rsidRPr="00271859">
        <w:rPr>
          <w:rFonts w:eastAsia="Times New Roman" w:cs="Times New Roman"/>
        </w:rPr>
        <w:t xml:space="preserve"> terminated for cause by any State, Federal, or local government agency during the five (5) year period immediately preceding the bid submittal deadline for the project.</w:t>
      </w:r>
    </w:p>
    <w:p w14:paraId="32D5E2FF" w14:textId="77777777" w:rsidR="00EA2604"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meets all requirements and conditions set forth in the Supplemental </w:t>
      </w:r>
      <w:r>
        <w:rPr>
          <w:rFonts w:eastAsia="Times New Roman" w:cs="Times New Roman"/>
        </w:rPr>
        <w:t>Proposer</w:t>
      </w:r>
      <w:r w:rsidRPr="00271859">
        <w:rPr>
          <w:rFonts w:eastAsia="Times New Roman" w:cs="Times New Roman"/>
        </w:rPr>
        <w:t xml:space="preserve"> Responsibility.</w:t>
      </w:r>
    </w:p>
    <w:p w14:paraId="332D8652" w14:textId="7E55D002" w:rsidR="009A0685" w:rsidRPr="00EA2604" w:rsidRDefault="009A0685" w:rsidP="0004228E">
      <w:pPr>
        <w:widowControl w:val="0"/>
        <w:numPr>
          <w:ilvl w:val="0"/>
          <w:numId w:val="5"/>
        </w:numPr>
        <w:autoSpaceDE w:val="0"/>
        <w:autoSpaceDN w:val="0"/>
        <w:adjustRightInd w:val="0"/>
        <w:spacing w:after="0" w:line="240" w:lineRule="auto"/>
        <w:contextualSpacing/>
        <w:rPr>
          <w:rFonts w:eastAsia="Times New Roman" w:cs="Times New Roman"/>
        </w:rPr>
      </w:pPr>
      <w:r w:rsidRPr="00EA2604">
        <w:rPr>
          <w:rFonts w:eastAsia="Times New Roman" w:cs="Times New Roman"/>
        </w:rPr>
        <w:t xml:space="preserve">I hereby certify, </w:t>
      </w:r>
      <w:proofErr w:type="gramStart"/>
      <w:r w:rsidRPr="00EA2604">
        <w:rPr>
          <w:rFonts w:eastAsia="Times New Roman" w:cs="Times New Roman"/>
        </w:rPr>
        <w:t>swear</w:t>
      </w:r>
      <w:proofErr w:type="gramEnd"/>
      <w:r w:rsidRPr="00EA2604">
        <w:rPr>
          <w:rFonts w:eastAsia="Times New Roman" w:cs="Times New Roman"/>
        </w:rPr>
        <w:t xml:space="preserve"> and affirm under penalty of perjury, that the Proposer meets all requirements and conditions set forth in the </w:t>
      </w:r>
      <w:r>
        <w:t xml:space="preserve">Request for Bid for </w:t>
      </w:r>
      <w:r w:rsidR="000F2FBD">
        <w:t>ICTAS</w:t>
      </w:r>
      <w:r w:rsidR="0084708D">
        <w:t xml:space="preserve"> </w:t>
      </w:r>
      <w:r w:rsidR="00D430F2">
        <w:t>solution</w:t>
      </w:r>
      <w:r>
        <w:t xml:space="preserve"> Proposer</w:t>
      </w:r>
      <w:r w:rsidR="00EA2604">
        <w:t xml:space="preserve"> Responsibility Exhibit A.  (Please see Paragraph C. of Exhibit A.)</w:t>
      </w:r>
    </w:p>
    <w:p w14:paraId="3BA00935" w14:textId="77777777" w:rsidR="00544F4D" w:rsidRPr="00271859" w:rsidRDefault="00544F4D" w:rsidP="00EA2604">
      <w:pPr>
        <w:widowControl w:val="0"/>
        <w:autoSpaceDE w:val="0"/>
        <w:autoSpaceDN w:val="0"/>
        <w:adjustRightInd w:val="0"/>
        <w:spacing w:after="0" w:line="240" w:lineRule="auto"/>
        <w:contextualSpacing/>
        <w:jc w:val="both"/>
        <w:rPr>
          <w:rFonts w:eastAsia="Times New Roman" w:cs="Times New Roman"/>
        </w:rPr>
      </w:pPr>
    </w:p>
    <w:p w14:paraId="058E0CA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Signed under penalty of perjury under the laws of the State of Washington this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day of </w:t>
      </w:r>
    </w:p>
    <w:p w14:paraId="35880057" w14:textId="458791FC"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u w:val="single"/>
        </w:rPr>
        <w:tab/>
      </w:r>
      <w:r w:rsidRPr="00271859">
        <w:rPr>
          <w:rFonts w:eastAsia="Times New Roman" w:cs="Times New Roman"/>
          <w:u w:val="single"/>
        </w:rPr>
        <w:tab/>
        <w:t>,</w:t>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710A7A">
        <w:rPr>
          <w:rFonts w:eastAsia="Times New Roman" w:cs="Times New Roman"/>
        </w:rPr>
        <w:t>3</w:t>
      </w:r>
      <w:r w:rsidRPr="00271859">
        <w:rPr>
          <w:rFonts w:eastAsia="Times New Roman" w:cs="Times New Roman"/>
        </w:rPr>
        <w:t xml:space="preserve"> at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w:t>
      </w:r>
    </w:p>
    <w:p w14:paraId="3D81E0B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A97E2BE"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6FE2675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By:</w:t>
      </w:r>
      <w:r w:rsidRPr="00271859">
        <w:rPr>
          <w:rFonts w:eastAsia="Times New Roman" w:cs="Times New Roman"/>
        </w:rPr>
        <w:tab/>
      </w:r>
      <w:r w:rsidRPr="00271859">
        <w:rPr>
          <w:rFonts w:eastAsia="Times New Roman" w:cs="Times New Roman"/>
        </w:rPr>
        <w:tab/>
      </w:r>
      <w:r>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5BA2758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Print Name:</w:t>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283937D"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Title:</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CBDD4E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u w:val="single"/>
        </w:rPr>
        <w:br w:type="page"/>
      </w:r>
    </w:p>
    <w:p w14:paraId="699DD8D1" w14:textId="714826DD"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STATE OF WASHINGTON</w:t>
      </w:r>
      <w:r w:rsidRPr="00271859">
        <w:rPr>
          <w:rFonts w:eastAsia="Times New Roman" w:cs="Times New Roman"/>
        </w:rPr>
        <w:tab/>
      </w:r>
    </w:p>
    <w:p w14:paraId="6793C984" w14:textId="7807E6B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F4236D">
        <w:rPr>
          <w:rFonts w:eastAsia="Times New Roman" w:cs="Times New Roman"/>
        </w:rPr>
        <w:t xml:space="preserve">     </w:t>
      </w:r>
      <w:r w:rsidRPr="00F4236D">
        <w:rPr>
          <w:rFonts w:eastAsia="Times New Roman" w:cs="Times New Roman"/>
        </w:rPr>
        <w:tab/>
      </w:r>
      <w:r w:rsidRPr="00F4236D">
        <w:rPr>
          <w:rFonts w:eastAsia="Times New Roman" w:cs="Times New Roman"/>
        </w:rPr>
        <w:tab/>
      </w:r>
      <w:r w:rsidRPr="00F4236D">
        <w:rPr>
          <w:rFonts w:eastAsia="Times New Roman" w:cs="Times New Roman"/>
        </w:rPr>
        <w:tab/>
      </w:r>
    </w:p>
    <w:p w14:paraId="2BA6CAAF" w14:textId="767F4E5B"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COUNTY OF SKAGIT</w:t>
      </w:r>
    </w:p>
    <w:p w14:paraId="38BA6D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B90EEA2" w14:textId="77777777" w:rsidR="00BA15A4" w:rsidRPr="00271859" w:rsidRDefault="00BA15A4" w:rsidP="00544F4D">
      <w:pPr>
        <w:widowControl w:val="0"/>
        <w:autoSpaceDE w:val="0"/>
        <w:autoSpaceDN w:val="0"/>
        <w:adjustRightInd w:val="0"/>
        <w:spacing w:after="0" w:line="240" w:lineRule="auto"/>
        <w:jc w:val="both"/>
        <w:rPr>
          <w:rFonts w:eastAsia="Times New Roman" w:cs="Times New Roman"/>
        </w:rPr>
      </w:pPr>
    </w:p>
    <w:p w14:paraId="630682E3"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certify that I know or have satisfactory evidence that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rPr>
        <w:t xml:space="preserve"> is the person who appeared before me, and said person acknowledged that he/she signed this instrument, on oath stated that he/she was duly authorized that he/she signed this instrument, on oath stated that he/she was duly authorized execute the instrument and acknowledged it as the </w:t>
      </w:r>
      <w:r w:rsidRPr="00F4236D">
        <w:rPr>
          <w:rFonts w:eastAsia="Times New Roman" w:cs="Times New Roman"/>
        </w:rPr>
        <w:t>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to be free and voluntary act of such party for the uses and purposes herein mentioned.</w:t>
      </w:r>
    </w:p>
    <w:p w14:paraId="0BD826B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24C06A41" w14:textId="77777777" w:rsidR="00BA15A4" w:rsidRPr="00271859" w:rsidRDefault="00BA15A4" w:rsidP="00544F4D">
      <w:pPr>
        <w:widowControl w:val="0"/>
        <w:autoSpaceDE w:val="0"/>
        <w:autoSpaceDN w:val="0"/>
        <w:adjustRightInd w:val="0"/>
        <w:spacing w:after="0" w:line="240" w:lineRule="auto"/>
        <w:jc w:val="both"/>
        <w:rPr>
          <w:rFonts w:eastAsia="Times New Roman" w:cs="Times New Roman"/>
        </w:rPr>
      </w:pPr>
    </w:p>
    <w:p w14:paraId="7E51212C" w14:textId="749C3716"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Dated this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day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710A7A">
        <w:rPr>
          <w:rFonts w:eastAsia="Times New Roman" w:cs="Times New Roman"/>
        </w:rPr>
        <w:t>3</w:t>
      </w:r>
      <w:r w:rsidRPr="00271859">
        <w:rPr>
          <w:rFonts w:eastAsia="Times New Roman" w:cs="Times New Roman"/>
        </w:rPr>
        <w:t>.</w:t>
      </w:r>
    </w:p>
    <w:p w14:paraId="0972A3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DE8CC22" w14:textId="77777777" w:rsidR="00544F4D" w:rsidRPr="00271859" w:rsidRDefault="00544F4D" w:rsidP="00544F4D">
      <w:pPr>
        <w:widowControl w:val="0"/>
        <w:autoSpaceDE w:val="0"/>
        <w:autoSpaceDN w:val="0"/>
        <w:adjustRightInd w:val="0"/>
        <w:spacing w:after="0" w:line="240" w:lineRule="auto"/>
        <w:ind w:left="1440" w:firstLine="720"/>
        <w:jc w:val="both"/>
        <w:rPr>
          <w:rFonts w:eastAsia="Times New Roman" w:cs="Times New Roman"/>
          <w:u w:val="single"/>
        </w:rPr>
      </w:pPr>
      <w:r w:rsidRPr="00271859">
        <w:rPr>
          <w:rFonts w:eastAsia="Times New Roman" w:cs="Times New Roman"/>
        </w:rPr>
        <w:t>(SEAL)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p>
    <w:p w14:paraId="36EBEF19" w14:textId="7477479E" w:rsidR="00544F4D" w:rsidRPr="00271859" w:rsidRDefault="00544F4D" w:rsidP="00544F4D">
      <w:pPr>
        <w:widowControl w:val="0"/>
        <w:autoSpaceDE w:val="0"/>
        <w:autoSpaceDN w:val="0"/>
        <w:adjustRightInd w:val="0"/>
        <w:spacing w:after="0" w:line="240" w:lineRule="auto"/>
        <w:ind w:left="1296"/>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00185F45">
        <w:rPr>
          <w:rFonts w:eastAsia="Times New Roman" w:cs="Times New Roman"/>
        </w:rPr>
        <w:tab/>
      </w:r>
      <w:r w:rsidRPr="00271859">
        <w:rPr>
          <w:rFonts w:eastAsia="Times New Roman" w:cs="Times New Roman"/>
        </w:rPr>
        <w:t>Notary Public</w:t>
      </w:r>
    </w:p>
    <w:p w14:paraId="14405525"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30F35BA"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Print name: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798CC668"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Residing 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28A47993"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My commission expires: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p>
    <w:p w14:paraId="48D8B51F" w14:textId="77777777" w:rsidR="00544F4D" w:rsidRPr="00271859" w:rsidRDefault="00544F4D" w:rsidP="00544F4D">
      <w:pPr>
        <w:widowControl w:val="0"/>
        <w:autoSpaceDE w:val="0"/>
        <w:autoSpaceDN w:val="0"/>
        <w:adjustRightInd w:val="0"/>
        <w:spacing w:after="0" w:line="240" w:lineRule="auto"/>
        <w:ind w:left="1728"/>
        <w:jc w:val="both"/>
        <w:rPr>
          <w:rFonts w:ascii="Times New Roman" w:eastAsia="Times New Roman" w:hAnsi="Times New Roman" w:cs="Times New Roman"/>
          <w:sz w:val="24"/>
          <w:szCs w:val="24"/>
          <w:u w:val="single"/>
        </w:rPr>
      </w:pPr>
    </w:p>
    <w:p w14:paraId="3CA9535C" w14:textId="77777777" w:rsidR="00544F4D" w:rsidRPr="00271859" w:rsidRDefault="00544F4D" w:rsidP="00544F4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271859">
        <w:rPr>
          <w:rFonts w:ascii="Times New Roman" w:eastAsia="Times New Roman" w:hAnsi="Times New Roman" w:cs="Times New Roman"/>
          <w:sz w:val="24"/>
          <w:szCs w:val="24"/>
          <w:u w:val="single"/>
        </w:rPr>
        <w:br w:type="page"/>
      </w:r>
    </w:p>
    <w:p w14:paraId="46EFB5E1" w14:textId="77881C8A"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PRIOR EXPERIENCE/QUALIFICATIONS</w:t>
      </w:r>
    </w:p>
    <w:p w14:paraId="7521612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C9A503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Proposer: </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w:t>
      </w:r>
    </w:p>
    <w:p w14:paraId="67044FD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(Type or Print Company Name)</w:t>
      </w:r>
    </w:p>
    <w:p w14:paraId="2B776FE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200CBC5F" w14:textId="6E6F3BAF"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Proposer shall indicate in detail below prior experience/qualifications </w:t>
      </w:r>
      <w:r w:rsidR="00910683">
        <w:rPr>
          <w:rFonts w:eastAsia="Times New Roman" w:cs="Times New Roman"/>
        </w:rPr>
        <w:t xml:space="preserve">with development of permitting software </w:t>
      </w:r>
      <w:r w:rsidRPr="00271859">
        <w:rPr>
          <w:rFonts w:eastAsia="Times New Roman" w:cs="Times New Roman"/>
        </w:rPr>
        <w:t xml:space="preserve">including number of continuous years in the business of </w:t>
      </w:r>
      <w:r w:rsidR="00910683">
        <w:rPr>
          <w:rFonts w:eastAsia="Times New Roman" w:cs="Times New Roman"/>
        </w:rPr>
        <w:t xml:space="preserve">developing Permitting and Development </w:t>
      </w:r>
      <w:r w:rsidR="00D430F2">
        <w:rPr>
          <w:rFonts w:eastAsia="Times New Roman" w:cs="Times New Roman"/>
        </w:rPr>
        <w:t>solution</w:t>
      </w:r>
      <w:r w:rsidR="00910683">
        <w:rPr>
          <w:rFonts w:eastAsia="Times New Roman" w:cs="Times New Roman"/>
        </w:rPr>
        <w:t>s</w:t>
      </w:r>
      <w:r w:rsidRPr="00271859">
        <w:rPr>
          <w:rFonts w:eastAsia="Times New Roman" w:cs="Times New Roman"/>
        </w:rPr>
        <w:t xml:space="preserve"> </w:t>
      </w:r>
      <w:proofErr w:type="gramStart"/>
      <w:r w:rsidRPr="00271859">
        <w:rPr>
          <w:rFonts w:eastAsia="Times New Roman" w:cs="Times New Roman"/>
        </w:rPr>
        <w:t>similar to</w:t>
      </w:r>
      <w:proofErr w:type="gramEnd"/>
      <w:r w:rsidRPr="00271859">
        <w:rPr>
          <w:rFonts w:eastAsia="Times New Roman" w:cs="Times New Roman"/>
        </w:rPr>
        <w:t xml:space="preserve"> the system specified herein and all additional requirements set forth in the </w:t>
      </w:r>
      <w:r w:rsidR="00910683">
        <w:rPr>
          <w:rFonts w:eastAsia="Times New Roman" w:cs="Times New Roman"/>
        </w:rPr>
        <w:t>Exhibit A – Proposer</w:t>
      </w:r>
      <w:r w:rsidRPr="00271859">
        <w:rPr>
          <w:rFonts w:eastAsia="Times New Roman" w:cs="Times New Roman"/>
        </w:rPr>
        <w:t xml:space="preserve"> Responsibility.</w:t>
      </w:r>
    </w:p>
    <w:p w14:paraId="23A35EF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D7F8E3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17E9A7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0F85E3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343F49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A578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4CCFC1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6EF9F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1BD2A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5D93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86B6A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BE0A415" w14:textId="461AE6D9"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By signing below, I hereby certify that the above information is true and correc</w:t>
      </w:r>
      <w:r w:rsidR="00910683">
        <w:rPr>
          <w:rFonts w:eastAsia="Times New Roman" w:cs="Times New Roman"/>
        </w:rPr>
        <w:t>t,</w:t>
      </w:r>
    </w:p>
    <w:p w14:paraId="7403AAB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BB84C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Pr>
          <w:rFonts w:eastAsia="Times New Roman" w:cs="Times New Roman"/>
        </w:rPr>
        <w:t>Proposer</w:t>
      </w:r>
      <w:r w:rsidRPr="00271859">
        <w:rPr>
          <w:rFonts w:eastAsia="Times New Roman" w:cs="Times New Roman"/>
        </w:rPr>
        <w:t xml:space="preserve"> Signature: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w:t>
      </w:r>
      <w:r w:rsidRPr="00271859">
        <w:rPr>
          <w:rFonts w:eastAsia="Times New Roman" w:cs="Times New Roman"/>
        </w:rPr>
        <w:tab/>
        <w:t xml:space="preserve">Date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w:t>
      </w:r>
    </w:p>
    <w:p w14:paraId="6ABF01EE" w14:textId="2110AA3E" w:rsidR="00544F4D" w:rsidRDefault="00544F4D" w:rsidP="00544F4D">
      <w:pPr>
        <w:rPr>
          <w:b/>
          <w:sz w:val="24"/>
          <w:szCs w:val="24"/>
        </w:rPr>
      </w:pPr>
      <w:r>
        <w:br w:type="page"/>
      </w:r>
    </w:p>
    <w:p w14:paraId="6A274E90" w14:textId="77777777" w:rsidR="00BD7D7F" w:rsidRDefault="00BD7D7F" w:rsidP="00EE0224">
      <w:pPr>
        <w:pStyle w:val="RFPHeading2"/>
      </w:pPr>
    </w:p>
    <w:p w14:paraId="6218FE48" w14:textId="24A38520" w:rsidR="00AD56AA" w:rsidRPr="00CF1759" w:rsidRDefault="00AD56AA" w:rsidP="00BD7D7F">
      <w:pPr>
        <w:pStyle w:val="RFPHeading2"/>
        <w:jc w:val="center"/>
        <w:rPr>
          <w:sz w:val="20"/>
          <w:szCs w:val="20"/>
        </w:rPr>
      </w:pPr>
      <w:bookmarkStart w:id="101" w:name="_Toc72847668"/>
      <w:bookmarkStart w:id="102" w:name="_Toc72917909"/>
      <w:r>
        <w:t xml:space="preserve">Exhibit </w:t>
      </w:r>
      <w:r w:rsidR="00D66FAD">
        <w:t>A</w:t>
      </w:r>
      <w:bookmarkEnd w:id="101"/>
      <w:bookmarkEnd w:id="102"/>
      <w:r w:rsidR="007B192B">
        <w:t xml:space="preserve"> – PROPOSER RESPONSIBILITY</w:t>
      </w:r>
    </w:p>
    <w:p w14:paraId="6218FE49" w14:textId="77777777" w:rsidR="00AD56AA" w:rsidRDefault="00AD56AA" w:rsidP="00BD7D7F">
      <w:pPr>
        <w:pStyle w:val="NoSpacing"/>
      </w:pPr>
    </w:p>
    <w:p w14:paraId="6218FE4A" w14:textId="22AAFA51" w:rsidR="00AD56AA" w:rsidRDefault="00AD56AA" w:rsidP="00BD7D7F">
      <w:pPr>
        <w:pStyle w:val="NoSpacing"/>
      </w:pPr>
      <w:r>
        <w:t xml:space="preserve">Request for Bid for </w:t>
      </w:r>
      <w:r w:rsidR="000F2FBD">
        <w:t>ICTAS</w:t>
      </w:r>
      <w:r w:rsidR="0084708D">
        <w:t xml:space="preserve"> </w:t>
      </w:r>
      <w:r w:rsidR="00D430F2">
        <w:t>solution</w:t>
      </w:r>
      <w:r>
        <w:t xml:space="preserve"> </w:t>
      </w:r>
      <w:r w:rsidR="00CD155F">
        <w:t>Proposer</w:t>
      </w:r>
      <w:r>
        <w:t xml:space="preserve"> Responsibility.</w:t>
      </w:r>
    </w:p>
    <w:p w14:paraId="6218FE4B" w14:textId="77777777" w:rsidR="00AD56AA" w:rsidRDefault="00AD56AA" w:rsidP="00CF1759">
      <w:pPr>
        <w:spacing w:after="0"/>
      </w:pPr>
    </w:p>
    <w:p w14:paraId="6218FE4C" w14:textId="4136371D" w:rsidR="00AD56AA" w:rsidRDefault="00CD155F" w:rsidP="0004228E">
      <w:pPr>
        <w:pStyle w:val="ListParagraph"/>
        <w:numPr>
          <w:ilvl w:val="0"/>
          <w:numId w:val="2"/>
        </w:numPr>
        <w:spacing w:after="0"/>
      </w:pPr>
      <w:r>
        <w:t>Proposer</w:t>
      </w:r>
      <w:r w:rsidR="00AD56AA">
        <w:t>s must meet the minimum qualifications listed below:</w:t>
      </w:r>
    </w:p>
    <w:p w14:paraId="6218FE4D" w14:textId="4928AA04" w:rsidR="00AD56AA" w:rsidRDefault="00AD56AA" w:rsidP="0004228E">
      <w:pPr>
        <w:pStyle w:val="ListParagraph"/>
        <w:numPr>
          <w:ilvl w:val="0"/>
          <w:numId w:val="3"/>
        </w:numPr>
        <w:spacing w:after="0"/>
      </w:pPr>
      <w:r>
        <w:t xml:space="preserve">Have a current </w:t>
      </w:r>
      <w:r w:rsidR="00544F4D">
        <w:t>Washington</w:t>
      </w:r>
      <w:r>
        <w:t xml:space="preserve"> unified business identifier number.</w:t>
      </w:r>
    </w:p>
    <w:p w14:paraId="6218FE4E" w14:textId="7784F632" w:rsidR="00AD56AA" w:rsidRDefault="00AD56AA" w:rsidP="0004228E">
      <w:pPr>
        <w:pStyle w:val="ListParagraph"/>
        <w:numPr>
          <w:ilvl w:val="0"/>
          <w:numId w:val="3"/>
        </w:numPr>
        <w:spacing w:after="0"/>
      </w:pPr>
      <w:r>
        <w:t xml:space="preserve">If applicable, have industrial insurance coverage for the </w:t>
      </w:r>
      <w:r w:rsidR="00CD155F">
        <w:t>Proposer</w:t>
      </w:r>
      <w:r>
        <w:t xml:space="preserve">’s employees working in Washington as required in Title 51 RCW; an employment security department number as required in Title 50 RCW; and a </w:t>
      </w:r>
      <w:r w:rsidR="00544F4D">
        <w:t>Washington</w:t>
      </w:r>
      <w:r>
        <w:t xml:space="preserve"> excise tax registration number as required in Title 82 RCW; and</w:t>
      </w:r>
    </w:p>
    <w:p w14:paraId="6218FE4F" w14:textId="5A7C7775" w:rsidR="00AD56AA" w:rsidRDefault="00AD56AA" w:rsidP="0004228E">
      <w:pPr>
        <w:pStyle w:val="ListParagraph"/>
        <w:numPr>
          <w:ilvl w:val="0"/>
          <w:numId w:val="3"/>
        </w:numPr>
        <w:spacing w:after="0"/>
      </w:pPr>
      <w:r>
        <w:t xml:space="preserve">Not be disqualified from bidding on any </w:t>
      </w:r>
      <w:r w:rsidR="00544F4D">
        <w:t>public</w:t>
      </w:r>
      <w:r>
        <w:t xml:space="preserve"> contract under RCW 39.06.010 or 39.12.065(3).</w:t>
      </w:r>
    </w:p>
    <w:p w14:paraId="6218FE52" w14:textId="45CB8104" w:rsidR="00AD56AA" w:rsidRDefault="00AD56AA" w:rsidP="0004228E">
      <w:pPr>
        <w:pStyle w:val="ListParagraph"/>
        <w:numPr>
          <w:ilvl w:val="0"/>
          <w:numId w:val="2"/>
        </w:numPr>
        <w:spacing w:after="0"/>
      </w:pPr>
      <w:r>
        <w:t xml:space="preserve">In addition to the </w:t>
      </w:r>
      <w:r w:rsidR="00CD155F">
        <w:t>Proposer</w:t>
      </w:r>
      <w:r>
        <w:t xml:space="preserve"> responsibility criteria above, the </w:t>
      </w:r>
      <w:r w:rsidR="00CD155F">
        <w:t>Proposer</w:t>
      </w:r>
      <w:r>
        <w:t xml:space="preserve"> must also meet the following relevant supplemental </w:t>
      </w:r>
      <w:r w:rsidR="00CD155F">
        <w:t>Proposer</w:t>
      </w:r>
      <w:r>
        <w:t xml:space="preserve"> responsibility criteria applicable to the project:</w:t>
      </w:r>
    </w:p>
    <w:p w14:paraId="6218FE53" w14:textId="63370C4E" w:rsidR="00AD56AA" w:rsidRDefault="00AD56AA" w:rsidP="0004228E">
      <w:pPr>
        <w:pStyle w:val="ListParagraph"/>
        <w:numPr>
          <w:ilvl w:val="1"/>
          <w:numId w:val="2"/>
        </w:numPr>
        <w:spacing w:after="0"/>
      </w:pPr>
      <w:r>
        <w:t xml:space="preserve">The </w:t>
      </w:r>
      <w:r w:rsidR="00CD155F">
        <w:t>Proposer</w:t>
      </w:r>
      <w:r>
        <w:t xml:space="preserve"> shall not currently be debarred or suspended by the Federal Government. The </w:t>
      </w:r>
      <w:r w:rsidR="00CD155F">
        <w:t>Proposer</w:t>
      </w:r>
      <w:r>
        <w:t xml:space="preserve"> shall not be listed as a current debarred or suspended </w:t>
      </w:r>
      <w:r w:rsidR="00CD155F">
        <w:t>Proposer</w:t>
      </w:r>
      <w:r>
        <w:t xml:space="preserve"> on the U.S. General Services Administration’s “Excluded Parties List System” website. </w:t>
      </w:r>
      <w:r w:rsidR="00CD155F">
        <w:t>Proposer</w:t>
      </w:r>
      <w:r>
        <w:t xml:space="preserve"> debarment or suspension status may be verified through this website</w:t>
      </w:r>
      <w:r w:rsidR="005423D4">
        <w:t xml:space="preserve">. </w:t>
      </w:r>
      <w:r>
        <w:t xml:space="preserve">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these criteria. </w:t>
      </w:r>
      <w:r w:rsidR="00CD155F">
        <w:t>Proposer</w:t>
      </w:r>
      <w:r>
        <w:t xml:space="preserve"> must also assure that any subcontractor working or supplying materials related to the work contemplated under the request for bids must not be currently debarred by the Federal Government.</w:t>
      </w:r>
    </w:p>
    <w:p w14:paraId="6218FE54" w14:textId="5FB8943F" w:rsidR="00AD56AA" w:rsidRDefault="00AD56AA" w:rsidP="0004228E">
      <w:pPr>
        <w:pStyle w:val="ListParagraph"/>
        <w:numPr>
          <w:ilvl w:val="1"/>
          <w:numId w:val="2"/>
        </w:numPr>
        <w:spacing w:after="0"/>
      </w:pPr>
      <w:r>
        <w:t xml:space="preserve">The </w:t>
      </w:r>
      <w:r w:rsidR="00CD155F">
        <w:t>Proposer</w:t>
      </w:r>
      <w:r>
        <w:t xml:space="preserve"> shall not owe delinquent taxes to the Washington State Department of Revenue, without a payment plan approved by the Washington State Department of Revenue. The </w:t>
      </w:r>
      <w:r w:rsidR="00CD155F">
        <w:t>Proposer</w:t>
      </w:r>
      <w:r>
        <w:t xml:space="preserve"> shall not be listed on the Washington State Department of Revenue’s</w:t>
      </w:r>
      <w:r w:rsidR="005423D4">
        <w:t xml:space="preserve"> (DOR)</w:t>
      </w:r>
      <w:r>
        <w:t xml:space="preserve"> “Delinquent Taxpayer List”, which may be verified at the </w:t>
      </w:r>
      <w:r w:rsidR="005423D4">
        <w:t xml:space="preserve">DOR </w:t>
      </w:r>
      <w:r>
        <w:t xml:space="preserve">website.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5" w14:textId="08F2D89E" w:rsidR="00AD56AA" w:rsidRDefault="00AD56AA" w:rsidP="0004228E">
      <w:pPr>
        <w:pStyle w:val="ListParagraph"/>
        <w:numPr>
          <w:ilvl w:val="1"/>
          <w:numId w:val="2"/>
        </w:numPr>
        <w:spacing w:after="0"/>
      </w:pPr>
      <w:r>
        <w:t xml:space="preserve">The </w:t>
      </w:r>
      <w:r w:rsidR="00CD155F">
        <w:t>Proposer</w:t>
      </w:r>
      <w:r>
        <w:t xml:space="preserve"> shall not have been convicted of a crime involving bidding on a public contract within five (5) years prior to the bid submittal deadline. The </w:t>
      </w:r>
      <w:r w:rsidR="00CD155F">
        <w:t>Proposer</w:t>
      </w:r>
      <w:r>
        <w:t xml:space="preserve"> shall provide a duly executed sworn statement (on the included form, or on a form otherwise determined to be acceptable by the County), that the </w:t>
      </w:r>
      <w:r w:rsidR="00CD155F">
        <w:t>Proposer</w:t>
      </w:r>
      <w:r>
        <w:t xml:space="preserve"> has not been convicted of a crime involving bidding on a public contract.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6" w14:textId="1168191C" w:rsidR="00AD56AA" w:rsidRDefault="00AD56AA" w:rsidP="0004228E">
      <w:pPr>
        <w:pStyle w:val="ListParagraph"/>
        <w:numPr>
          <w:ilvl w:val="1"/>
          <w:numId w:val="2"/>
        </w:numPr>
        <w:spacing w:after="0"/>
      </w:pPr>
      <w:r>
        <w:t xml:space="preserve">The </w:t>
      </w:r>
      <w:r w:rsidR="00CD155F">
        <w:t>Proposer</w:t>
      </w:r>
      <w:r>
        <w:t xml:space="preserve"> shall not have a record of prevailing wage complaints filed against the </w:t>
      </w:r>
      <w:r w:rsidR="00CD155F">
        <w:t>Proposer</w:t>
      </w:r>
      <w:r>
        <w:t xml:space="preserve"> within five (5) years prior to the bid submittal date that demonstrates a pattern of failing to pay workers prevailing wages, unless there are extenuating circumstances that are acceptable to the County. The </w:t>
      </w:r>
      <w:r w:rsidR="00CD155F">
        <w:t>Proposer</w:t>
      </w:r>
      <w:r>
        <w:t xml:space="preserve"> shall submit a list of prevailing wage complaints filed against it within five (5) years of the bid submittal date along with a written explanation of each complaint, and how it was resolved. The County shall evaluate the explanations provided by the </w:t>
      </w:r>
      <w:r w:rsidR="00CD155F">
        <w:t>Proposer</w:t>
      </w:r>
      <w:r>
        <w:t xml:space="preserve"> (and the resolution of each complaint) to determine whether the complaints demonstrate a pattern of the </w:t>
      </w:r>
      <w:r w:rsidR="00CD155F">
        <w:t>Proposer</w:t>
      </w:r>
      <w:r>
        <w:t xml:space="preserve"> failing to pay </w:t>
      </w:r>
      <w:r w:rsidR="00E733C4">
        <w:t>ICTAS</w:t>
      </w:r>
      <w:r>
        <w:t xml:space="preserve"> workers </w:t>
      </w:r>
      <w:r>
        <w:lastRenderedPageBreak/>
        <w:t xml:space="preserve">prevailing wages as required. The County may also evaluate complaints filed within the </w:t>
      </w:r>
      <w:proofErr w:type="gramStart"/>
      <w:r>
        <w:t>time period</w:t>
      </w:r>
      <w:proofErr w:type="gramEnd"/>
      <w:r>
        <w:t xml:space="preserve"> specified that were not reported by the </w:t>
      </w:r>
      <w:r w:rsidR="00CD155F">
        <w:t>Proposer</w:t>
      </w:r>
      <w:r>
        <w:t xml:space="preserve">.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7" w14:textId="3E1B65C3" w:rsidR="00AD56AA" w:rsidRDefault="00AD56AA" w:rsidP="0004228E">
      <w:pPr>
        <w:pStyle w:val="ListParagraph"/>
        <w:numPr>
          <w:ilvl w:val="1"/>
          <w:numId w:val="2"/>
        </w:numPr>
        <w:spacing w:after="0"/>
      </w:pPr>
      <w:r>
        <w:t xml:space="preserve">The </w:t>
      </w:r>
      <w:r w:rsidR="00CD155F">
        <w:t>Proposer</w:t>
      </w:r>
      <w:r>
        <w:t xml:space="preserve"> shall not have had any </w:t>
      </w:r>
      <w:r w:rsidR="00544F4D">
        <w:t>public</w:t>
      </w:r>
      <w:r>
        <w:t xml:space="preserve">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w:t>
      </w:r>
      <w:r w:rsidR="00CD155F">
        <w:t>Proposer</w:t>
      </w:r>
      <w:r>
        <w:t xml:space="preserve"> shall provide a duly executed sworn statement (in the included form, or in a form otherwise determine to be acceptable to the County that the </w:t>
      </w:r>
      <w:r w:rsidR="00CD155F">
        <w:t>Proposer</w:t>
      </w:r>
      <w:r>
        <w:t xml:space="preserve"> has not had any </w:t>
      </w:r>
      <w:r w:rsidR="00544F4D">
        <w:t>public</w:t>
      </w:r>
      <w:r>
        <w:t xml:space="preserve"> contract terminated for cause by a government agency during the five (5) year period immediately preceding the bid submittal deadline for the project.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 xml:space="preserve">. </w:t>
      </w:r>
    </w:p>
    <w:p w14:paraId="6218FE58" w14:textId="202C7052" w:rsidR="00AD56AA" w:rsidRDefault="00AD56AA" w:rsidP="0004228E">
      <w:pPr>
        <w:pStyle w:val="ListParagraph"/>
        <w:numPr>
          <w:ilvl w:val="1"/>
          <w:numId w:val="2"/>
        </w:numPr>
        <w:spacing w:after="0"/>
      </w:pPr>
      <w:r>
        <w:t xml:space="preserve">The </w:t>
      </w:r>
      <w:r w:rsidR="00CD155F">
        <w:t>Proposer</w:t>
      </w:r>
      <w:r>
        <w:t xml:space="preserve"> shall not have a record of excessive claims filed against the retainage of payment bonds for </w:t>
      </w:r>
      <w:r w:rsidR="00544F4D">
        <w:t>public</w:t>
      </w:r>
      <w:r>
        <w:t xml:space="preserve"> projects within three (3) years of the bid submittal date, that demonstrate a lack of effective management by the </w:t>
      </w:r>
      <w:r w:rsidR="00CD155F">
        <w:t>Proposer</w:t>
      </w:r>
      <w:r>
        <w:t xml:space="preserve"> of making timely and appropriate payments to </w:t>
      </w:r>
      <w:r w:rsidR="00E733C4">
        <w:t>ICTAS</w:t>
      </w:r>
      <w:r>
        <w:t xml:space="preserve"> subcontractors, suppliers, and workers, unless there are extenuating circumstances which are acceptable to the County.</w:t>
      </w:r>
    </w:p>
    <w:p w14:paraId="6218FE6E" w14:textId="56F0D967" w:rsidR="00AD56AA" w:rsidRDefault="00AD56AA" w:rsidP="0004228E">
      <w:pPr>
        <w:pStyle w:val="ListParagraph"/>
        <w:numPr>
          <w:ilvl w:val="1"/>
          <w:numId w:val="2"/>
        </w:numPr>
        <w:spacing w:after="0"/>
      </w:pPr>
      <w:r>
        <w:t xml:space="preserve">Within two (2) years prior to the bid submittal date the </w:t>
      </w:r>
      <w:r w:rsidR="00CD155F">
        <w:t>Proposer</w:t>
      </w:r>
      <w:r>
        <w:t xml:space="preserve"> shall not have received any willful safety violations, and the </w:t>
      </w:r>
      <w:r w:rsidR="00CD155F">
        <w:t>Proposer</w:t>
      </w:r>
      <w:r>
        <w:t xml:space="preserve">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w:t>
      </w:r>
      <w:r w:rsidR="00CD155F">
        <w:t>Proposer</w:t>
      </w:r>
      <w:r>
        <w:t xml:space="preserve">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6F" w14:textId="52ACA276" w:rsidR="00AD56AA" w:rsidRDefault="00AD56AA" w:rsidP="0004228E">
      <w:pPr>
        <w:pStyle w:val="ListParagraph"/>
        <w:numPr>
          <w:ilvl w:val="0"/>
          <w:numId w:val="2"/>
        </w:numPr>
        <w:spacing w:after="0"/>
      </w:pPr>
      <w:r>
        <w:t xml:space="preserve">All </w:t>
      </w:r>
      <w:r w:rsidR="00CD155F">
        <w:t>Proposer</w:t>
      </w:r>
      <w:r>
        <w:t xml:space="preserve">s must supply and provide the forgoing described </w:t>
      </w:r>
      <w:r w:rsidR="00CD155F">
        <w:t>Proposer</w:t>
      </w:r>
      <w:r>
        <w:t xml:space="preserve"> responsibility information, documentation, and materials to the satisfaction of the County. If a </w:t>
      </w:r>
      <w:r w:rsidR="00CD155F">
        <w:t>Proposer</w:t>
      </w:r>
      <w:r>
        <w:t xml:space="preserve"> fails to supply the required </w:t>
      </w:r>
      <w:r w:rsidR="00CD155F">
        <w:t>Proposer</w:t>
      </w:r>
      <w:r>
        <w:t xml:space="preserve"> responsibility documentation, information, or materials, then </w:t>
      </w:r>
      <w:r w:rsidR="00CD155F">
        <w:t>Proposer</w:t>
      </w:r>
      <w:r>
        <w:t xml:space="preserve"> may be determined by the County to be non-responsive, and the bid may be rejected on this basis. If the County determines the </w:t>
      </w:r>
      <w:r w:rsidR="00CD155F">
        <w:t>Proposer</w:t>
      </w:r>
      <w:r>
        <w:t xml:space="preserve"> does not meet the </w:t>
      </w:r>
      <w:r w:rsidR="00CD155F">
        <w:t>Proposer</w:t>
      </w:r>
      <w:r>
        <w:t xml:space="preserve"> responsibility criteria above and is therefore not a responsible </w:t>
      </w:r>
      <w:r w:rsidR="00CD155F">
        <w:t>Proposer</w:t>
      </w:r>
      <w:r>
        <w:t xml:space="preserve">, the County shall notify the </w:t>
      </w:r>
      <w:r w:rsidR="00CD155F">
        <w:t>Proposer</w:t>
      </w:r>
      <w:r>
        <w:t xml:space="preserve"> in writing with the reasons for </w:t>
      </w:r>
      <w:r w:rsidR="00E733C4">
        <w:t>ICTAS</w:t>
      </w:r>
      <w:r>
        <w:t xml:space="preserve"> determination. If the </w:t>
      </w:r>
      <w:r w:rsidR="00CD155F">
        <w:t>Proposer</w:t>
      </w:r>
      <w:r>
        <w:t xml:space="preserve">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w:t>
      </w:r>
      <w:r w:rsidR="00E733C4">
        <w:t>ICTAS</w:t>
      </w:r>
      <w:r>
        <w:t xml:space="preserve"> final determination. If the County’s final determination affirms that the </w:t>
      </w:r>
      <w:r w:rsidR="00CD155F">
        <w:t>Proposer</w:t>
      </w:r>
      <w:r>
        <w:t xml:space="preserve"> is not responsible, the County will not execute a contract with any other </w:t>
      </w:r>
      <w:r w:rsidR="00CD155F">
        <w:t>Proposer</w:t>
      </w:r>
      <w:r>
        <w:t xml:space="preserve"> until </w:t>
      </w:r>
      <w:r>
        <w:lastRenderedPageBreak/>
        <w:t xml:space="preserve">two (2) business days after the </w:t>
      </w:r>
      <w:r w:rsidR="00CD155F">
        <w:t>Proposer</w:t>
      </w:r>
      <w:r>
        <w:t xml:space="preserve"> determined to be not responsible has received the final determination. Please note that the above-described information, materials, and documentation request by the County for purposes of determining </w:t>
      </w:r>
      <w:r w:rsidR="00CD155F">
        <w:t>Proposer</w:t>
      </w:r>
      <w:r>
        <w:t xml:space="preserve">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w:t>
      </w:r>
      <w:r w:rsidR="00CD155F">
        <w:t>Proposer</w:t>
      </w:r>
      <w:r>
        <w:t xml:space="preserve">’s compliance with the above- described </w:t>
      </w:r>
      <w:r w:rsidR="00CD155F">
        <w:t>Proposer</w:t>
      </w:r>
      <w:r>
        <w:t xml:space="preserve"> responsibility criteria. At all times,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 forgoing </w:t>
      </w:r>
      <w:r w:rsidR="00CD155F">
        <w:t>Proposer</w:t>
      </w:r>
      <w:r>
        <w:t xml:space="preserve"> responsibility criteria.</w:t>
      </w:r>
    </w:p>
    <w:p w14:paraId="6218FE70" w14:textId="77777777" w:rsidR="00AD56AA" w:rsidRDefault="00AD56AA" w:rsidP="00AD56AA"/>
    <w:sectPr w:rsidR="00AD56AA" w:rsidSect="009E3A0F">
      <w:footerReference w:type="default" r:id="rId20"/>
      <w:pgSz w:w="12240" w:h="15840"/>
      <w:pgMar w:top="108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1A62" w14:textId="77777777" w:rsidR="004F4EBE" w:rsidRDefault="004F4EBE" w:rsidP="009E3A0F">
      <w:pPr>
        <w:spacing w:after="0" w:line="240" w:lineRule="auto"/>
      </w:pPr>
      <w:r>
        <w:separator/>
      </w:r>
    </w:p>
  </w:endnote>
  <w:endnote w:type="continuationSeparator" w:id="0">
    <w:p w14:paraId="57BF1E64" w14:textId="77777777" w:rsidR="004F4EBE" w:rsidRDefault="004F4EBE" w:rsidP="009E3A0F">
      <w:pPr>
        <w:spacing w:after="0" w:line="240" w:lineRule="auto"/>
      </w:pPr>
      <w:r>
        <w:continuationSeparator/>
      </w:r>
    </w:p>
  </w:endnote>
  <w:endnote w:type="continuationNotice" w:id="1">
    <w:p w14:paraId="799267FA" w14:textId="77777777" w:rsidR="004F4EBE" w:rsidRDefault="004F4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AD79" w14:textId="204C5091" w:rsidR="00E23D5B" w:rsidRDefault="00E23D5B">
    <w:pPr>
      <w:pStyle w:val="Footer"/>
      <w:pBdr>
        <w:top w:val="single" w:sz="4" w:space="1" w:color="D9D9D9" w:themeColor="background1" w:themeShade="D9"/>
      </w:pBdr>
      <w:jc w:val="right"/>
    </w:pPr>
  </w:p>
  <w:p w14:paraId="5FD20671" w14:textId="77777777" w:rsidR="00E23D5B" w:rsidRDefault="00E2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576" w14:textId="2806F38F" w:rsidR="00E23D5B" w:rsidRDefault="00E23D5B">
    <w:pPr>
      <w:pStyle w:val="Footer"/>
      <w:pBdr>
        <w:top w:val="single" w:sz="4" w:space="1" w:color="D9D9D9" w:themeColor="background1" w:themeShade="D9"/>
      </w:pBdr>
      <w:jc w:val="right"/>
    </w:pPr>
  </w:p>
  <w:p w14:paraId="5684B303" w14:textId="77777777" w:rsidR="00E23D5B" w:rsidRDefault="00E2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14:paraId="593479EB" w14:textId="3AF3302E" w:rsidR="00E23D5B" w:rsidRDefault="00E23D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4D3606E2" w14:textId="77777777" w:rsidR="00E23D5B" w:rsidRDefault="00E2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4C12" w14:textId="77777777" w:rsidR="004F4EBE" w:rsidRDefault="004F4EBE" w:rsidP="009E3A0F">
      <w:pPr>
        <w:spacing w:after="0" w:line="240" w:lineRule="auto"/>
      </w:pPr>
      <w:r>
        <w:separator/>
      </w:r>
    </w:p>
  </w:footnote>
  <w:footnote w:type="continuationSeparator" w:id="0">
    <w:p w14:paraId="341A5F1F" w14:textId="77777777" w:rsidR="004F4EBE" w:rsidRDefault="004F4EBE" w:rsidP="009E3A0F">
      <w:pPr>
        <w:spacing w:after="0" w:line="240" w:lineRule="auto"/>
      </w:pPr>
      <w:r>
        <w:continuationSeparator/>
      </w:r>
    </w:p>
  </w:footnote>
  <w:footnote w:type="continuationNotice" w:id="1">
    <w:p w14:paraId="48B36CEC" w14:textId="77777777" w:rsidR="004F4EBE" w:rsidRDefault="004F4E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18"/>
    <w:multiLevelType w:val="hybridMultilevel"/>
    <w:tmpl w:val="8C8085A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0F84F74"/>
    <w:multiLevelType w:val="hybridMultilevel"/>
    <w:tmpl w:val="987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2EF1"/>
    <w:multiLevelType w:val="multilevel"/>
    <w:tmpl w:val="03A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B74E8"/>
    <w:multiLevelType w:val="hybridMultilevel"/>
    <w:tmpl w:val="56A6B9B4"/>
    <w:lvl w:ilvl="0" w:tplc="9B3CF8D0">
      <w:start w:val="1"/>
      <w:numFmt w:val="bullet"/>
      <w:lvlText w:val=""/>
      <w:lvlJc w:val="left"/>
      <w:pPr>
        <w:tabs>
          <w:tab w:val="num" w:pos="720"/>
        </w:tabs>
        <w:ind w:left="720" w:hanging="360"/>
      </w:pPr>
      <w:rPr>
        <w:rFonts w:ascii="Symbol" w:hAnsi="Symbol" w:hint="default"/>
        <w:sz w:val="20"/>
      </w:rPr>
    </w:lvl>
    <w:lvl w:ilvl="1" w:tplc="CBE23828" w:tentative="1">
      <w:start w:val="1"/>
      <w:numFmt w:val="bullet"/>
      <w:lvlText w:val=""/>
      <w:lvlJc w:val="left"/>
      <w:pPr>
        <w:tabs>
          <w:tab w:val="num" w:pos="1440"/>
        </w:tabs>
        <w:ind w:left="1440" w:hanging="360"/>
      </w:pPr>
      <w:rPr>
        <w:rFonts w:ascii="Symbol" w:hAnsi="Symbol" w:hint="default"/>
        <w:sz w:val="20"/>
      </w:rPr>
    </w:lvl>
    <w:lvl w:ilvl="2" w:tplc="BA1AE944" w:tentative="1">
      <w:start w:val="1"/>
      <w:numFmt w:val="bullet"/>
      <w:lvlText w:val=""/>
      <w:lvlJc w:val="left"/>
      <w:pPr>
        <w:tabs>
          <w:tab w:val="num" w:pos="2160"/>
        </w:tabs>
        <w:ind w:left="2160" w:hanging="360"/>
      </w:pPr>
      <w:rPr>
        <w:rFonts w:ascii="Symbol" w:hAnsi="Symbol" w:hint="default"/>
        <w:sz w:val="20"/>
      </w:rPr>
    </w:lvl>
    <w:lvl w:ilvl="3" w:tplc="605282AC" w:tentative="1">
      <w:start w:val="1"/>
      <w:numFmt w:val="bullet"/>
      <w:lvlText w:val=""/>
      <w:lvlJc w:val="left"/>
      <w:pPr>
        <w:tabs>
          <w:tab w:val="num" w:pos="2880"/>
        </w:tabs>
        <w:ind w:left="2880" w:hanging="360"/>
      </w:pPr>
      <w:rPr>
        <w:rFonts w:ascii="Symbol" w:hAnsi="Symbol" w:hint="default"/>
        <w:sz w:val="20"/>
      </w:rPr>
    </w:lvl>
    <w:lvl w:ilvl="4" w:tplc="7AB61708" w:tentative="1">
      <w:start w:val="1"/>
      <w:numFmt w:val="bullet"/>
      <w:lvlText w:val=""/>
      <w:lvlJc w:val="left"/>
      <w:pPr>
        <w:tabs>
          <w:tab w:val="num" w:pos="3600"/>
        </w:tabs>
        <w:ind w:left="3600" w:hanging="360"/>
      </w:pPr>
      <w:rPr>
        <w:rFonts w:ascii="Symbol" w:hAnsi="Symbol" w:hint="default"/>
        <w:sz w:val="20"/>
      </w:rPr>
    </w:lvl>
    <w:lvl w:ilvl="5" w:tplc="0AA491D8" w:tentative="1">
      <w:start w:val="1"/>
      <w:numFmt w:val="bullet"/>
      <w:lvlText w:val=""/>
      <w:lvlJc w:val="left"/>
      <w:pPr>
        <w:tabs>
          <w:tab w:val="num" w:pos="4320"/>
        </w:tabs>
        <w:ind w:left="4320" w:hanging="360"/>
      </w:pPr>
      <w:rPr>
        <w:rFonts w:ascii="Symbol" w:hAnsi="Symbol" w:hint="default"/>
        <w:sz w:val="20"/>
      </w:rPr>
    </w:lvl>
    <w:lvl w:ilvl="6" w:tplc="AD66B436" w:tentative="1">
      <w:start w:val="1"/>
      <w:numFmt w:val="bullet"/>
      <w:lvlText w:val=""/>
      <w:lvlJc w:val="left"/>
      <w:pPr>
        <w:tabs>
          <w:tab w:val="num" w:pos="5040"/>
        </w:tabs>
        <w:ind w:left="5040" w:hanging="360"/>
      </w:pPr>
      <w:rPr>
        <w:rFonts w:ascii="Symbol" w:hAnsi="Symbol" w:hint="default"/>
        <w:sz w:val="20"/>
      </w:rPr>
    </w:lvl>
    <w:lvl w:ilvl="7" w:tplc="233AE3B8" w:tentative="1">
      <w:start w:val="1"/>
      <w:numFmt w:val="bullet"/>
      <w:lvlText w:val=""/>
      <w:lvlJc w:val="left"/>
      <w:pPr>
        <w:tabs>
          <w:tab w:val="num" w:pos="5760"/>
        </w:tabs>
        <w:ind w:left="5760" w:hanging="360"/>
      </w:pPr>
      <w:rPr>
        <w:rFonts w:ascii="Symbol" w:hAnsi="Symbol" w:hint="default"/>
        <w:sz w:val="20"/>
      </w:rPr>
    </w:lvl>
    <w:lvl w:ilvl="8" w:tplc="87DA473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A4AF0"/>
    <w:multiLevelType w:val="hybridMultilevel"/>
    <w:tmpl w:val="7DB4DC38"/>
    <w:lvl w:ilvl="0" w:tplc="B9E2A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230"/>
    <w:multiLevelType w:val="hybridMultilevel"/>
    <w:tmpl w:val="57B6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A2BA8"/>
    <w:multiLevelType w:val="hybridMultilevel"/>
    <w:tmpl w:val="04FC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7001D"/>
    <w:multiLevelType w:val="hybridMultilevel"/>
    <w:tmpl w:val="B7FA7CCA"/>
    <w:lvl w:ilvl="0" w:tplc="6C208D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5BC5F78"/>
    <w:multiLevelType w:val="multilevel"/>
    <w:tmpl w:val="0AC6AA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508C3"/>
    <w:multiLevelType w:val="hybridMultilevel"/>
    <w:tmpl w:val="63B2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73044"/>
    <w:multiLevelType w:val="hybridMultilevel"/>
    <w:tmpl w:val="D5D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6708"/>
    <w:multiLevelType w:val="hybridMultilevel"/>
    <w:tmpl w:val="CD945706"/>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12AE6"/>
    <w:multiLevelType w:val="hybridMultilevel"/>
    <w:tmpl w:val="FFC601AE"/>
    <w:lvl w:ilvl="0" w:tplc="DD5CA55C">
      <w:start w:val="7"/>
      <w:numFmt w:val="lowerLetter"/>
      <w:lvlText w:val="%1."/>
      <w:lvlJc w:val="left"/>
      <w:pPr>
        <w:tabs>
          <w:tab w:val="num" w:pos="720"/>
        </w:tabs>
        <w:ind w:left="720" w:hanging="360"/>
      </w:pPr>
    </w:lvl>
    <w:lvl w:ilvl="1" w:tplc="524A534C" w:tentative="1">
      <w:start w:val="1"/>
      <w:numFmt w:val="lowerLetter"/>
      <w:lvlText w:val="%2."/>
      <w:lvlJc w:val="left"/>
      <w:pPr>
        <w:tabs>
          <w:tab w:val="num" w:pos="1440"/>
        </w:tabs>
        <w:ind w:left="1440" w:hanging="360"/>
      </w:pPr>
    </w:lvl>
    <w:lvl w:ilvl="2" w:tplc="F29E61A8" w:tentative="1">
      <w:start w:val="1"/>
      <w:numFmt w:val="lowerLetter"/>
      <w:lvlText w:val="%3."/>
      <w:lvlJc w:val="left"/>
      <w:pPr>
        <w:tabs>
          <w:tab w:val="num" w:pos="2160"/>
        </w:tabs>
        <w:ind w:left="2160" w:hanging="360"/>
      </w:pPr>
    </w:lvl>
    <w:lvl w:ilvl="3" w:tplc="E304A33A" w:tentative="1">
      <w:start w:val="1"/>
      <w:numFmt w:val="lowerLetter"/>
      <w:lvlText w:val="%4."/>
      <w:lvlJc w:val="left"/>
      <w:pPr>
        <w:tabs>
          <w:tab w:val="num" w:pos="2880"/>
        </w:tabs>
        <w:ind w:left="2880" w:hanging="360"/>
      </w:pPr>
    </w:lvl>
    <w:lvl w:ilvl="4" w:tplc="808878E2" w:tentative="1">
      <w:start w:val="1"/>
      <w:numFmt w:val="lowerLetter"/>
      <w:lvlText w:val="%5."/>
      <w:lvlJc w:val="left"/>
      <w:pPr>
        <w:tabs>
          <w:tab w:val="num" w:pos="3600"/>
        </w:tabs>
        <w:ind w:left="3600" w:hanging="360"/>
      </w:pPr>
    </w:lvl>
    <w:lvl w:ilvl="5" w:tplc="DD64077C" w:tentative="1">
      <w:start w:val="1"/>
      <w:numFmt w:val="lowerLetter"/>
      <w:lvlText w:val="%6."/>
      <w:lvlJc w:val="left"/>
      <w:pPr>
        <w:tabs>
          <w:tab w:val="num" w:pos="4320"/>
        </w:tabs>
        <w:ind w:left="4320" w:hanging="360"/>
      </w:pPr>
    </w:lvl>
    <w:lvl w:ilvl="6" w:tplc="97064C76" w:tentative="1">
      <w:start w:val="1"/>
      <w:numFmt w:val="lowerLetter"/>
      <w:lvlText w:val="%7."/>
      <w:lvlJc w:val="left"/>
      <w:pPr>
        <w:tabs>
          <w:tab w:val="num" w:pos="5040"/>
        </w:tabs>
        <w:ind w:left="5040" w:hanging="360"/>
      </w:pPr>
    </w:lvl>
    <w:lvl w:ilvl="7" w:tplc="D01AF2F2" w:tentative="1">
      <w:start w:val="1"/>
      <w:numFmt w:val="lowerLetter"/>
      <w:lvlText w:val="%8."/>
      <w:lvlJc w:val="left"/>
      <w:pPr>
        <w:tabs>
          <w:tab w:val="num" w:pos="5760"/>
        </w:tabs>
        <w:ind w:left="5760" w:hanging="360"/>
      </w:pPr>
    </w:lvl>
    <w:lvl w:ilvl="8" w:tplc="BC3E2376" w:tentative="1">
      <w:start w:val="1"/>
      <w:numFmt w:val="lowerLetter"/>
      <w:lvlText w:val="%9."/>
      <w:lvlJc w:val="left"/>
      <w:pPr>
        <w:tabs>
          <w:tab w:val="num" w:pos="6480"/>
        </w:tabs>
        <w:ind w:left="6480" w:hanging="360"/>
      </w:pPr>
    </w:lvl>
  </w:abstractNum>
  <w:abstractNum w:abstractNumId="14" w15:restartNumberingAfterBreak="0">
    <w:nsid w:val="3C4E3C45"/>
    <w:multiLevelType w:val="hybridMultilevel"/>
    <w:tmpl w:val="58B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F6C34"/>
    <w:multiLevelType w:val="hybridMultilevel"/>
    <w:tmpl w:val="AD4EF710"/>
    <w:lvl w:ilvl="0" w:tplc="7CC8831C">
      <w:start w:val="6"/>
      <w:numFmt w:val="lowerLetter"/>
      <w:lvlText w:val="%1."/>
      <w:lvlJc w:val="left"/>
      <w:pPr>
        <w:tabs>
          <w:tab w:val="num" w:pos="720"/>
        </w:tabs>
        <w:ind w:left="720" w:hanging="360"/>
      </w:pPr>
    </w:lvl>
    <w:lvl w:ilvl="1" w:tplc="69C668CC" w:tentative="1">
      <w:start w:val="1"/>
      <w:numFmt w:val="lowerLetter"/>
      <w:lvlText w:val="%2."/>
      <w:lvlJc w:val="left"/>
      <w:pPr>
        <w:tabs>
          <w:tab w:val="num" w:pos="1440"/>
        </w:tabs>
        <w:ind w:left="1440" w:hanging="360"/>
      </w:pPr>
    </w:lvl>
    <w:lvl w:ilvl="2" w:tplc="CB4E12FE" w:tentative="1">
      <w:start w:val="1"/>
      <w:numFmt w:val="lowerLetter"/>
      <w:lvlText w:val="%3."/>
      <w:lvlJc w:val="left"/>
      <w:pPr>
        <w:tabs>
          <w:tab w:val="num" w:pos="2160"/>
        </w:tabs>
        <w:ind w:left="2160" w:hanging="360"/>
      </w:pPr>
    </w:lvl>
    <w:lvl w:ilvl="3" w:tplc="FDFEC54C" w:tentative="1">
      <w:start w:val="1"/>
      <w:numFmt w:val="lowerLetter"/>
      <w:lvlText w:val="%4."/>
      <w:lvlJc w:val="left"/>
      <w:pPr>
        <w:tabs>
          <w:tab w:val="num" w:pos="2880"/>
        </w:tabs>
        <w:ind w:left="2880" w:hanging="360"/>
      </w:pPr>
    </w:lvl>
    <w:lvl w:ilvl="4" w:tplc="66706680" w:tentative="1">
      <w:start w:val="1"/>
      <w:numFmt w:val="lowerLetter"/>
      <w:lvlText w:val="%5."/>
      <w:lvlJc w:val="left"/>
      <w:pPr>
        <w:tabs>
          <w:tab w:val="num" w:pos="3600"/>
        </w:tabs>
        <w:ind w:left="3600" w:hanging="360"/>
      </w:pPr>
    </w:lvl>
    <w:lvl w:ilvl="5" w:tplc="A170BB76" w:tentative="1">
      <w:start w:val="1"/>
      <w:numFmt w:val="lowerLetter"/>
      <w:lvlText w:val="%6."/>
      <w:lvlJc w:val="left"/>
      <w:pPr>
        <w:tabs>
          <w:tab w:val="num" w:pos="4320"/>
        </w:tabs>
        <w:ind w:left="4320" w:hanging="360"/>
      </w:pPr>
    </w:lvl>
    <w:lvl w:ilvl="6" w:tplc="144C24F8" w:tentative="1">
      <w:start w:val="1"/>
      <w:numFmt w:val="lowerLetter"/>
      <w:lvlText w:val="%7."/>
      <w:lvlJc w:val="left"/>
      <w:pPr>
        <w:tabs>
          <w:tab w:val="num" w:pos="5040"/>
        </w:tabs>
        <w:ind w:left="5040" w:hanging="360"/>
      </w:pPr>
    </w:lvl>
    <w:lvl w:ilvl="7" w:tplc="BA56269A" w:tentative="1">
      <w:start w:val="1"/>
      <w:numFmt w:val="lowerLetter"/>
      <w:lvlText w:val="%8."/>
      <w:lvlJc w:val="left"/>
      <w:pPr>
        <w:tabs>
          <w:tab w:val="num" w:pos="5760"/>
        </w:tabs>
        <w:ind w:left="5760" w:hanging="360"/>
      </w:pPr>
    </w:lvl>
    <w:lvl w:ilvl="8" w:tplc="33362900" w:tentative="1">
      <w:start w:val="1"/>
      <w:numFmt w:val="lowerLetter"/>
      <w:lvlText w:val="%9."/>
      <w:lvlJc w:val="left"/>
      <w:pPr>
        <w:tabs>
          <w:tab w:val="num" w:pos="6480"/>
        </w:tabs>
        <w:ind w:left="6480" w:hanging="360"/>
      </w:pPr>
    </w:lvl>
  </w:abstractNum>
  <w:abstractNum w:abstractNumId="16" w15:restartNumberingAfterBreak="0">
    <w:nsid w:val="48DB373D"/>
    <w:multiLevelType w:val="hybridMultilevel"/>
    <w:tmpl w:val="A04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71029"/>
    <w:multiLevelType w:val="hybridMultilevel"/>
    <w:tmpl w:val="61544C3E"/>
    <w:lvl w:ilvl="0" w:tplc="DE60CD1E">
      <w:start w:val="1"/>
      <w:numFmt w:val="bullet"/>
      <w:lvlText w:val=""/>
      <w:lvlJc w:val="left"/>
      <w:pPr>
        <w:tabs>
          <w:tab w:val="num" w:pos="720"/>
        </w:tabs>
        <w:ind w:left="720" w:hanging="360"/>
      </w:pPr>
      <w:rPr>
        <w:rFonts w:ascii="Symbol" w:hAnsi="Symbol" w:hint="default"/>
        <w:sz w:val="20"/>
      </w:rPr>
    </w:lvl>
    <w:lvl w:ilvl="1" w:tplc="78AA7202" w:tentative="1">
      <w:start w:val="1"/>
      <w:numFmt w:val="bullet"/>
      <w:lvlText w:val=""/>
      <w:lvlJc w:val="left"/>
      <w:pPr>
        <w:tabs>
          <w:tab w:val="num" w:pos="1440"/>
        </w:tabs>
        <w:ind w:left="1440" w:hanging="360"/>
      </w:pPr>
      <w:rPr>
        <w:rFonts w:ascii="Symbol" w:hAnsi="Symbol" w:hint="default"/>
        <w:sz w:val="20"/>
      </w:rPr>
    </w:lvl>
    <w:lvl w:ilvl="2" w:tplc="2C4E0DCC" w:tentative="1">
      <w:start w:val="1"/>
      <w:numFmt w:val="bullet"/>
      <w:lvlText w:val=""/>
      <w:lvlJc w:val="left"/>
      <w:pPr>
        <w:tabs>
          <w:tab w:val="num" w:pos="2160"/>
        </w:tabs>
        <w:ind w:left="2160" w:hanging="360"/>
      </w:pPr>
      <w:rPr>
        <w:rFonts w:ascii="Symbol" w:hAnsi="Symbol" w:hint="default"/>
        <w:sz w:val="20"/>
      </w:rPr>
    </w:lvl>
    <w:lvl w:ilvl="3" w:tplc="8EACD878" w:tentative="1">
      <w:start w:val="1"/>
      <w:numFmt w:val="bullet"/>
      <w:lvlText w:val=""/>
      <w:lvlJc w:val="left"/>
      <w:pPr>
        <w:tabs>
          <w:tab w:val="num" w:pos="2880"/>
        </w:tabs>
        <w:ind w:left="2880" w:hanging="360"/>
      </w:pPr>
      <w:rPr>
        <w:rFonts w:ascii="Symbol" w:hAnsi="Symbol" w:hint="default"/>
        <w:sz w:val="20"/>
      </w:rPr>
    </w:lvl>
    <w:lvl w:ilvl="4" w:tplc="01FC67CE" w:tentative="1">
      <w:start w:val="1"/>
      <w:numFmt w:val="bullet"/>
      <w:lvlText w:val=""/>
      <w:lvlJc w:val="left"/>
      <w:pPr>
        <w:tabs>
          <w:tab w:val="num" w:pos="3600"/>
        </w:tabs>
        <w:ind w:left="3600" w:hanging="360"/>
      </w:pPr>
      <w:rPr>
        <w:rFonts w:ascii="Symbol" w:hAnsi="Symbol" w:hint="default"/>
        <w:sz w:val="20"/>
      </w:rPr>
    </w:lvl>
    <w:lvl w:ilvl="5" w:tplc="A69C1B06" w:tentative="1">
      <w:start w:val="1"/>
      <w:numFmt w:val="bullet"/>
      <w:lvlText w:val=""/>
      <w:lvlJc w:val="left"/>
      <w:pPr>
        <w:tabs>
          <w:tab w:val="num" w:pos="4320"/>
        </w:tabs>
        <w:ind w:left="4320" w:hanging="360"/>
      </w:pPr>
      <w:rPr>
        <w:rFonts w:ascii="Symbol" w:hAnsi="Symbol" w:hint="default"/>
        <w:sz w:val="20"/>
      </w:rPr>
    </w:lvl>
    <w:lvl w:ilvl="6" w:tplc="1C0A0968" w:tentative="1">
      <w:start w:val="1"/>
      <w:numFmt w:val="bullet"/>
      <w:lvlText w:val=""/>
      <w:lvlJc w:val="left"/>
      <w:pPr>
        <w:tabs>
          <w:tab w:val="num" w:pos="5040"/>
        </w:tabs>
        <w:ind w:left="5040" w:hanging="360"/>
      </w:pPr>
      <w:rPr>
        <w:rFonts w:ascii="Symbol" w:hAnsi="Symbol" w:hint="default"/>
        <w:sz w:val="20"/>
      </w:rPr>
    </w:lvl>
    <w:lvl w:ilvl="7" w:tplc="56962392" w:tentative="1">
      <w:start w:val="1"/>
      <w:numFmt w:val="bullet"/>
      <w:lvlText w:val=""/>
      <w:lvlJc w:val="left"/>
      <w:pPr>
        <w:tabs>
          <w:tab w:val="num" w:pos="5760"/>
        </w:tabs>
        <w:ind w:left="5760" w:hanging="360"/>
      </w:pPr>
      <w:rPr>
        <w:rFonts w:ascii="Symbol" w:hAnsi="Symbol" w:hint="default"/>
        <w:sz w:val="20"/>
      </w:rPr>
    </w:lvl>
    <w:lvl w:ilvl="8" w:tplc="183C367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422A4"/>
    <w:multiLevelType w:val="multilevel"/>
    <w:tmpl w:val="59F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F0F00"/>
    <w:multiLevelType w:val="multilevel"/>
    <w:tmpl w:val="2CC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A1DB5"/>
    <w:multiLevelType w:val="multilevel"/>
    <w:tmpl w:val="B1E2A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530005"/>
    <w:multiLevelType w:val="hybridMultilevel"/>
    <w:tmpl w:val="BAEC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03740"/>
    <w:multiLevelType w:val="multilevel"/>
    <w:tmpl w:val="4672F8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Haettenschweiler"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F36A22"/>
    <w:multiLevelType w:val="hybridMultilevel"/>
    <w:tmpl w:val="AFB8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83B65"/>
    <w:multiLevelType w:val="hybridMultilevel"/>
    <w:tmpl w:val="BFE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595F"/>
    <w:multiLevelType w:val="hybridMultilevel"/>
    <w:tmpl w:val="9050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2243D"/>
    <w:multiLevelType w:val="hybridMultilevel"/>
    <w:tmpl w:val="CFB6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277A2"/>
    <w:multiLevelType w:val="hybridMultilevel"/>
    <w:tmpl w:val="EE8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6669A"/>
    <w:multiLevelType w:val="hybridMultilevel"/>
    <w:tmpl w:val="D06C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1128B"/>
    <w:multiLevelType w:val="hybridMultilevel"/>
    <w:tmpl w:val="15F8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B6156"/>
    <w:multiLevelType w:val="hybridMultilevel"/>
    <w:tmpl w:val="D22C6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865C7"/>
    <w:multiLevelType w:val="hybridMultilevel"/>
    <w:tmpl w:val="561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D56D0"/>
    <w:multiLevelType w:val="hybridMultilevel"/>
    <w:tmpl w:val="5F9672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5BD1EE4"/>
    <w:multiLevelType w:val="hybridMultilevel"/>
    <w:tmpl w:val="96908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F6B13"/>
    <w:multiLevelType w:val="hybridMultilevel"/>
    <w:tmpl w:val="20A4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C7CD9"/>
    <w:multiLevelType w:val="hybridMultilevel"/>
    <w:tmpl w:val="D1E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94DD1"/>
    <w:multiLevelType w:val="multilevel"/>
    <w:tmpl w:val="369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050031"/>
    <w:multiLevelType w:val="multilevel"/>
    <w:tmpl w:val="1C0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0E2AEC"/>
    <w:multiLevelType w:val="hybridMultilevel"/>
    <w:tmpl w:val="483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4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7187070">
    <w:abstractNumId w:val="9"/>
  </w:num>
  <w:num w:numId="2" w16cid:durableId="1634821608">
    <w:abstractNumId w:val="6"/>
  </w:num>
  <w:num w:numId="3" w16cid:durableId="1255166463">
    <w:abstractNumId w:val="20"/>
  </w:num>
  <w:num w:numId="4" w16cid:durableId="1815637903">
    <w:abstractNumId w:val="10"/>
  </w:num>
  <w:num w:numId="5" w16cid:durableId="463499316">
    <w:abstractNumId w:val="39"/>
  </w:num>
  <w:num w:numId="6" w16cid:durableId="1216697074">
    <w:abstractNumId w:val="12"/>
  </w:num>
  <w:num w:numId="7" w16cid:durableId="2105104095">
    <w:abstractNumId w:val="0"/>
  </w:num>
  <w:num w:numId="8" w16cid:durableId="1042632934">
    <w:abstractNumId w:val="24"/>
  </w:num>
  <w:num w:numId="9" w16cid:durableId="164177092">
    <w:abstractNumId w:val="31"/>
  </w:num>
  <w:num w:numId="10" w16cid:durableId="1626933955">
    <w:abstractNumId w:val="17"/>
  </w:num>
  <w:num w:numId="11" w16cid:durableId="236476225">
    <w:abstractNumId w:val="19"/>
  </w:num>
  <w:num w:numId="12" w16cid:durableId="632448382">
    <w:abstractNumId w:val="18"/>
  </w:num>
  <w:num w:numId="13" w16cid:durableId="260529920">
    <w:abstractNumId w:val="37"/>
  </w:num>
  <w:num w:numId="14" w16cid:durableId="169412270">
    <w:abstractNumId w:val="2"/>
  </w:num>
  <w:num w:numId="15" w16cid:durableId="440493527">
    <w:abstractNumId w:val="38"/>
  </w:num>
  <w:num w:numId="16" w16cid:durableId="479931967">
    <w:abstractNumId w:val="23"/>
  </w:num>
  <w:num w:numId="17" w16cid:durableId="102842810">
    <w:abstractNumId w:val="3"/>
  </w:num>
  <w:num w:numId="18" w16cid:durableId="711006400">
    <w:abstractNumId w:val="15"/>
  </w:num>
  <w:num w:numId="19" w16cid:durableId="55057683">
    <w:abstractNumId w:val="13"/>
  </w:num>
  <w:num w:numId="20" w16cid:durableId="1736007862">
    <w:abstractNumId w:val="21"/>
  </w:num>
  <w:num w:numId="21" w16cid:durableId="720249480">
    <w:abstractNumId w:val="34"/>
  </w:num>
  <w:num w:numId="22" w16cid:durableId="595601290">
    <w:abstractNumId w:val="35"/>
  </w:num>
  <w:num w:numId="23" w16cid:durableId="1542400714">
    <w:abstractNumId w:val="4"/>
  </w:num>
  <w:num w:numId="24" w16cid:durableId="1000543355">
    <w:abstractNumId w:val="40"/>
  </w:num>
  <w:num w:numId="25" w16cid:durableId="864750437">
    <w:abstractNumId w:val="33"/>
  </w:num>
  <w:num w:numId="26" w16cid:durableId="39323991">
    <w:abstractNumId w:val="1"/>
  </w:num>
  <w:num w:numId="27" w16cid:durableId="320237351">
    <w:abstractNumId w:val="25"/>
  </w:num>
  <w:num w:numId="28" w16cid:durableId="16856989">
    <w:abstractNumId w:val="5"/>
  </w:num>
  <w:num w:numId="29" w16cid:durableId="1479372680">
    <w:abstractNumId w:val="8"/>
  </w:num>
  <w:num w:numId="30" w16cid:durableId="1574898966">
    <w:abstractNumId w:val="30"/>
  </w:num>
  <w:num w:numId="31" w16cid:durableId="54667129">
    <w:abstractNumId w:val="28"/>
  </w:num>
  <w:num w:numId="32" w16cid:durableId="2122409763">
    <w:abstractNumId w:val="16"/>
  </w:num>
  <w:num w:numId="33" w16cid:durableId="1213736180">
    <w:abstractNumId w:val="27"/>
  </w:num>
  <w:num w:numId="34" w16cid:durableId="1265650661">
    <w:abstractNumId w:val="32"/>
  </w:num>
  <w:num w:numId="35" w16cid:durableId="22095726">
    <w:abstractNumId w:val="36"/>
  </w:num>
  <w:num w:numId="36" w16cid:durableId="1356618748">
    <w:abstractNumId w:val="11"/>
  </w:num>
  <w:num w:numId="37" w16cid:durableId="1573735257">
    <w:abstractNumId w:val="26"/>
  </w:num>
  <w:num w:numId="38" w16cid:durableId="601451050">
    <w:abstractNumId w:val="22"/>
  </w:num>
  <w:num w:numId="39" w16cid:durableId="985742686">
    <w:abstractNumId w:val="29"/>
  </w:num>
  <w:num w:numId="40" w16cid:durableId="1348605403">
    <w:abstractNumId w:val="14"/>
  </w:num>
  <w:num w:numId="41" w16cid:durableId="11720657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3636"/>
    <w:rsid w:val="00004D93"/>
    <w:rsid w:val="0000546D"/>
    <w:rsid w:val="00007C2C"/>
    <w:rsid w:val="00011C8C"/>
    <w:rsid w:val="00011F35"/>
    <w:rsid w:val="00012BB6"/>
    <w:rsid w:val="0001799C"/>
    <w:rsid w:val="000200FA"/>
    <w:rsid w:val="000228DA"/>
    <w:rsid w:val="000249C1"/>
    <w:rsid w:val="0002776E"/>
    <w:rsid w:val="0003064B"/>
    <w:rsid w:val="00032096"/>
    <w:rsid w:val="00034649"/>
    <w:rsid w:val="0003566A"/>
    <w:rsid w:val="000363A4"/>
    <w:rsid w:val="00036692"/>
    <w:rsid w:val="00037733"/>
    <w:rsid w:val="0004228E"/>
    <w:rsid w:val="00042F4F"/>
    <w:rsid w:val="00043F44"/>
    <w:rsid w:val="000455AA"/>
    <w:rsid w:val="00045C2E"/>
    <w:rsid w:val="0004799B"/>
    <w:rsid w:val="0005257E"/>
    <w:rsid w:val="00053861"/>
    <w:rsid w:val="00054CF1"/>
    <w:rsid w:val="00055D1A"/>
    <w:rsid w:val="00055D20"/>
    <w:rsid w:val="00056CA3"/>
    <w:rsid w:val="00063A40"/>
    <w:rsid w:val="00063E0A"/>
    <w:rsid w:val="000653AA"/>
    <w:rsid w:val="00065728"/>
    <w:rsid w:val="00066C03"/>
    <w:rsid w:val="000673C3"/>
    <w:rsid w:val="00071476"/>
    <w:rsid w:val="00077B83"/>
    <w:rsid w:val="00077BEE"/>
    <w:rsid w:val="000805BF"/>
    <w:rsid w:val="00082F28"/>
    <w:rsid w:val="000836F2"/>
    <w:rsid w:val="00084559"/>
    <w:rsid w:val="000846E0"/>
    <w:rsid w:val="00084724"/>
    <w:rsid w:val="00084930"/>
    <w:rsid w:val="00086279"/>
    <w:rsid w:val="00086753"/>
    <w:rsid w:val="00087C00"/>
    <w:rsid w:val="0009027A"/>
    <w:rsid w:val="00093B69"/>
    <w:rsid w:val="00093E59"/>
    <w:rsid w:val="000941B7"/>
    <w:rsid w:val="00094CFC"/>
    <w:rsid w:val="0009510E"/>
    <w:rsid w:val="0009549D"/>
    <w:rsid w:val="00095B21"/>
    <w:rsid w:val="0009779A"/>
    <w:rsid w:val="000A24CB"/>
    <w:rsid w:val="000A25D7"/>
    <w:rsid w:val="000A53D1"/>
    <w:rsid w:val="000A54EE"/>
    <w:rsid w:val="000A61CA"/>
    <w:rsid w:val="000A75AE"/>
    <w:rsid w:val="000B5F05"/>
    <w:rsid w:val="000C00F6"/>
    <w:rsid w:val="000C01B4"/>
    <w:rsid w:val="000C2808"/>
    <w:rsid w:val="000C43D0"/>
    <w:rsid w:val="000C4A98"/>
    <w:rsid w:val="000C5477"/>
    <w:rsid w:val="000C6CA6"/>
    <w:rsid w:val="000C6E7F"/>
    <w:rsid w:val="000D01C7"/>
    <w:rsid w:val="000D27D9"/>
    <w:rsid w:val="000D5709"/>
    <w:rsid w:val="000E0992"/>
    <w:rsid w:val="000E1883"/>
    <w:rsid w:val="000E1E2B"/>
    <w:rsid w:val="000E21B7"/>
    <w:rsid w:val="000E24A6"/>
    <w:rsid w:val="000E2D03"/>
    <w:rsid w:val="000E301E"/>
    <w:rsid w:val="000E3FD2"/>
    <w:rsid w:val="000E4D85"/>
    <w:rsid w:val="000E705D"/>
    <w:rsid w:val="000E79CB"/>
    <w:rsid w:val="000F16DE"/>
    <w:rsid w:val="000F1CEB"/>
    <w:rsid w:val="000F2FBD"/>
    <w:rsid w:val="000F329B"/>
    <w:rsid w:val="000F5518"/>
    <w:rsid w:val="00103858"/>
    <w:rsid w:val="00104089"/>
    <w:rsid w:val="00104225"/>
    <w:rsid w:val="00105270"/>
    <w:rsid w:val="00106777"/>
    <w:rsid w:val="00110593"/>
    <w:rsid w:val="00111DDC"/>
    <w:rsid w:val="00112498"/>
    <w:rsid w:val="00117C2E"/>
    <w:rsid w:val="00120342"/>
    <w:rsid w:val="001209FF"/>
    <w:rsid w:val="00120EB4"/>
    <w:rsid w:val="00121991"/>
    <w:rsid w:val="001249B0"/>
    <w:rsid w:val="00124E00"/>
    <w:rsid w:val="001260F9"/>
    <w:rsid w:val="00134561"/>
    <w:rsid w:val="00134610"/>
    <w:rsid w:val="001359A3"/>
    <w:rsid w:val="00136BC7"/>
    <w:rsid w:val="0013766A"/>
    <w:rsid w:val="001409E6"/>
    <w:rsid w:val="0014163E"/>
    <w:rsid w:val="00141AEB"/>
    <w:rsid w:val="00142F79"/>
    <w:rsid w:val="00143D77"/>
    <w:rsid w:val="00144051"/>
    <w:rsid w:val="001442A6"/>
    <w:rsid w:val="00144365"/>
    <w:rsid w:val="00144AF4"/>
    <w:rsid w:val="00146357"/>
    <w:rsid w:val="0014690E"/>
    <w:rsid w:val="00147868"/>
    <w:rsid w:val="00153727"/>
    <w:rsid w:val="00155977"/>
    <w:rsid w:val="00156831"/>
    <w:rsid w:val="00161C8C"/>
    <w:rsid w:val="001622D6"/>
    <w:rsid w:val="00164BAC"/>
    <w:rsid w:val="00165EC7"/>
    <w:rsid w:val="00170172"/>
    <w:rsid w:val="001714B0"/>
    <w:rsid w:val="00171FB0"/>
    <w:rsid w:val="0017340B"/>
    <w:rsid w:val="00174260"/>
    <w:rsid w:val="00175D40"/>
    <w:rsid w:val="00175F5F"/>
    <w:rsid w:val="001769D9"/>
    <w:rsid w:val="00180175"/>
    <w:rsid w:val="00181642"/>
    <w:rsid w:val="00184E9E"/>
    <w:rsid w:val="00185234"/>
    <w:rsid w:val="00185F45"/>
    <w:rsid w:val="00186951"/>
    <w:rsid w:val="001879C4"/>
    <w:rsid w:val="00187ED3"/>
    <w:rsid w:val="00190403"/>
    <w:rsid w:val="00190525"/>
    <w:rsid w:val="00190CEB"/>
    <w:rsid w:val="00190FE8"/>
    <w:rsid w:val="00192994"/>
    <w:rsid w:val="00197878"/>
    <w:rsid w:val="001A1009"/>
    <w:rsid w:val="001A167B"/>
    <w:rsid w:val="001A1A62"/>
    <w:rsid w:val="001A3EFD"/>
    <w:rsid w:val="001A45C3"/>
    <w:rsid w:val="001A4E67"/>
    <w:rsid w:val="001A5460"/>
    <w:rsid w:val="001A5D56"/>
    <w:rsid w:val="001A6592"/>
    <w:rsid w:val="001B1EAA"/>
    <w:rsid w:val="001B4BAF"/>
    <w:rsid w:val="001B4DEE"/>
    <w:rsid w:val="001B6979"/>
    <w:rsid w:val="001C2708"/>
    <w:rsid w:val="001C36CB"/>
    <w:rsid w:val="001C3B17"/>
    <w:rsid w:val="001C3F5D"/>
    <w:rsid w:val="001C523A"/>
    <w:rsid w:val="001C6CD5"/>
    <w:rsid w:val="001C7641"/>
    <w:rsid w:val="001D0148"/>
    <w:rsid w:val="001D094E"/>
    <w:rsid w:val="001D0A68"/>
    <w:rsid w:val="001D0BBE"/>
    <w:rsid w:val="001D1A3F"/>
    <w:rsid w:val="001D2293"/>
    <w:rsid w:val="001D25A5"/>
    <w:rsid w:val="001D3340"/>
    <w:rsid w:val="001D39FD"/>
    <w:rsid w:val="001D50DA"/>
    <w:rsid w:val="001D5A71"/>
    <w:rsid w:val="001D5C58"/>
    <w:rsid w:val="001D6F34"/>
    <w:rsid w:val="001E0219"/>
    <w:rsid w:val="001E071F"/>
    <w:rsid w:val="001E1C37"/>
    <w:rsid w:val="001E2BC9"/>
    <w:rsid w:val="001E31EC"/>
    <w:rsid w:val="001E33C0"/>
    <w:rsid w:val="001E4FBE"/>
    <w:rsid w:val="001E502A"/>
    <w:rsid w:val="001E66C1"/>
    <w:rsid w:val="001E70BF"/>
    <w:rsid w:val="001F0A51"/>
    <w:rsid w:val="001F22ED"/>
    <w:rsid w:val="001F4833"/>
    <w:rsid w:val="001F6629"/>
    <w:rsid w:val="002021B0"/>
    <w:rsid w:val="002049F2"/>
    <w:rsid w:val="00205958"/>
    <w:rsid w:val="00205E61"/>
    <w:rsid w:val="00207005"/>
    <w:rsid w:val="00210B2B"/>
    <w:rsid w:val="002119E8"/>
    <w:rsid w:val="00211B39"/>
    <w:rsid w:val="00217EAC"/>
    <w:rsid w:val="00220A46"/>
    <w:rsid w:val="002215B5"/>
    <w:rsid w:val="00226582"/>
    <w:rsid w:val="00227182"/>
    <w:rsid w:val="00227C24"/>
    <w:rsid w:val="0023004A"/>
    <w:rsid w:val="00230DCA"/>
    <w:rsid w:val="002329BA"/>
    <w:rsid w:val="0023377B"/>
    <w:rsid w:val="00233E43"/>
    <w:rsid w:val="002349D8"/>
    <w:rsid w:val="00234C97"/>
    <w:rsid w:val="00235B84"/>
    <w:rsid w:val="0023619C"/>
    <w:rsid w:val="002363EC"/>
    <w:rsid w:val="0024350E"/>
    <w:rsid w:val="00243754"/>
    <w:rsid w:val="00243A30"/>
    <w:rsid w:val="00243F70"/>
    <w:rsid w:val="00244E73"/>
    <w:rsid w:val="00245331"/>
    <w:rsid w:val="00246288"/>
    <w:rsid w:val="00246541"/>
    <w:rsid w:val="002501FD"/>
    <w:rsid w:val="002513D3"/>
    <w:rsid w:val="0025395B"/>
    <w:rsid w:val="0025488D"/>
    <w:rsid w:val="00254B0B"/>
    <w:rsid w:val="0025775D"/>
    <w:rsid w:val="002615D0"/>
    <w:rsid w:val="0026237F"/>
    <w:rsid w:val="00266173"/>
    <w:rsid w:val="002664CB"/>
    <w:rsid w:val="002664F0"/>
    <w:rsid w:val="00266DBF"/>
    <w:rsid w:val="00267225"/>
    <w:rsid w:val="00267F2B"/>
    <w:rsid w:val="00270739"/>
    <w:rsid w:val="00271B3E"/>
    <w:rsid w:val="002720A6"/>
    <w:rsid w:val="00272EDD"/>
    <w:rsid w:val="00273F2E"/>
    <w:rsid w:val="0027452F"/>
    <w:rsid w:val="00276BC3"/>
    <w:rsid w:val="0027745E"/>
    <w:rsid w:val="00277707"/>
    <w:rsid w:val="00282FB8"/>
    <w:rsid w:val="002859D8"/>
    <w:rsid w:val="00290490"/>
    <w:rsid w:val="002913DB"/>
    <w:rsid w:val="00292FBF"/>
    <w:rsid w:val="00295402"/>
    <w:rsid w:val="0029607E"/>
    <w:rsid w:val="002B03C4"/>
    <w:rsid w:val="002B198C"/>
    <w:rsid w:val="002B3839"/>
    <w:rsid w:val="002B496E"/>
    <w:rsid w:val="002B6D0D"/>
    <w:rsid w:val="002C077A"/>
    <w:rsid w:val="002C1A20"/>
    <w:rsid w:val="002C205F"/>
    <w:rsid w:val="002C3526"/>
    <w:rsid w:val="002C5AD7"/>
    <w:rsid w:val="002C5C3F"/>
    <w:rsid w:val="002C7839"/>
    <w:rsid w:val="002D02CF"/>
    <w:rsid w:val="002D036B"/>
    <w:rsid w:val="002D2387"/>
    <w:rsid w:val="002D25CE"/>
    <w:rsid w:val="002D466A"/>
    <w:rsid w:val="002D4FBD"/>
    <w:rsid w:val="002D5095"/>
    <w:rsid w:val="002D7EC2"/>
    <w:rsid w:val="002E3A49"/>
    <w:rsid w:val="002E446B"/>
    <w:rsid w:val="002E560B"/>
    <w:rsid w:val="002E56F1"/>
    <w:rsid w:val="002F01C7"/>
    <w:rsid w:val="002F16F2"/>
    <w:rsid w:val="002F41DA"/>
    <w:rsid w:val="002F4687"/>
    <w:rsid w:val="002F5121"/>
    <w:rsid w:val="002F69D4"/>
    <w:rsid w:val="00301B15"/>
    <w:rsid w:val="00302213"/>
    <w:rsid w:val="003035FD"/>
    <w:rsid w:val="0030490A"/>
    <w:rsid w:val="00307ED0"/>
    <w:rsid w:val="00307F0C"/>
    <w:rsid w:val="00316D20"/>
    <w:rsid w:val="00321295"/>
    <w:rsid w:val="00321927"/>
    <w:rsid w:val="003249F4"/>
    <w:rsid w:val="00324CF1"/>
    <w:rsid w:val="00325612"/>
    <w:rsid w:val="00331AFA"/>
    <w:rsid w:val="00332032"/>
    <w:rsid w:val="00332920"/>
    <w:rsid w:val="0033771A"/>
    <w:rsid w:val="0034027C"/>
    <w:rsid w:val="00341F67"/>
    <w:rsid w:val="0034508B"/>
    <w:rsid w:val="003456C0"/>
    <w:rsid w:val="00347BAA"/>
    <w:rsid w:val="003501BA"/>
    <w:rsid w:val="00352BEB"/>
    <w:rsid w:val="00360774"/>
    <w:rsid w:val="00362306"/>
    <w:rsid w:val="00362B02"/>
    <w:rsid w:val="00363C1A"/>
    <w:rsid w:val="00366873"/>
    <w:rsid w:val="00372924"/>
    <w:rsid w:val="00374B14"/>
    <w:rsid w:val="00374B18"/>
    <w:rsid w:val="003759B8"/>
    <w:rsid w:val="0038066F"/>
    <w:rsid w:val="003810DB"/>
    <w:rsid w:val="00381B35"/>
    <w:rsid w:val="003820CE"/>
    <w:rsid w:val="00384ACD"/>
    <w:rsid w:val="00387ED3"/>
    <w:rsid w:val="003909AA"/>
    <w:rsid w:val="003910B0"/>
    <w:rsid w:val="00392C3F"/>
    <w:rsid w:val="00392DC4"/>
    <w:rsid w:val="0039342D"/>
    <w:rsid w:val="00396951"/>
    <w:rsid w:val="00396F85"/>
    <w:rsid w:val="00396FB2"/>
    <w:rsid w:val="003A1ED5"/>
    <w:rsid w:val="003A2B16"/>
    <w:rsid w:val="003A3A53"/>
    <w:rsid w:val="003A415A"/>
    <w:rsid w:val="003A72AA"/>
    <w:rsid w:val="003A7ED5"/>
    <w:rsid w:val="003B0D24"/>
    <w:rsid w:val="003B2433"/>
    <w:rsid w:val="003C0C34"/>
    <w:rsid w:val="003C3160"/>
    <w:rsid w:val="003C39FA"/>
    <w:rsid w:val="003C496A"/>
    <w:rsid w:val="003C57CB"/>
    <w:rsid w:val="003C58F8"/>
    <w:rsid w:val="003C5FE3"/>
    <w:rsid w:val="003C6FBE"/>
    <w:rsid w:val="003C7BC5"/>
    <w:rsid w:val="003D4A8A"/>
    <w:rsid w:val="003D4D34"/>
    <w:rsid w:val="003D70A2"/>
    <w:rsid w:val="003E1560"/>
    <w:rsid w:val="003E1836"/>
    <w:rsid w:val="003E46B9"/>
    <w:rsid w:val="003E61B7"/>
    <w:rsid w:val="003E63A4"/>
    <w:rsid w:val="003E6A4F"/>
    <w:rsid w:val="003F0676"/>
    <w:rsid w:val="003F0CC6"/>
    <w:rsid w:val="003F0E88"/>
    <w:rsid w:val="003F368E"/>
    <w:rsid w:val="003F41C4"/>
    <w:rsid w:val="003F5BB8"/>
    <w:rsid w:val="00400061"/>
    <w:rsid w:val="00404998"/>
    <w:rsid w:val="00405C36"/>
    <w:rsid w:val="00407ACA"/>
    <w:rsid w:val="00410884"/>
    <w:rsid w:val="0041563C"/>
    <w:rsid w:val="004168D3"/>
    <w:rsid w:val="00416BB6"/>
    <w:rsid w:val="00421053"/>
    <w:rsid w:val="00422767"/>
    <w:rsid w:val="004273EB"/>
    <w:rsid w:val="00430BED"/>
    <w:rsid w:val="00430D29"/>
    <w:rsid w:val="00431540"/>
    <w:rsid w:val="00431882"/>
    <w:rsid w:val="00432760"/>
    <w:rsid w:val="0043288A"/>
    <w:rsid w:val="00433F5F"/>
    <w:rsid w:val="00434775"/>
    <w:rsid w:val="00440EEC"/>
    <w:rsid w:val="004410C0"/>
    <w:rsid w:val="004417A2"/>
    <w:rsid w:val="00442082"/>
    <w:rsid w:val="004423E2"/>
    <w:rsid w:val="0044299E"/>
    <w:rsid w:val="00450E3F"/>
    <w:rsid w:val="00452AAD"/>
    <w:rsid w:val="00455D63"/>
    <w:rsid w:val="0045748F"/>
    <w:rsid w:val="00461104"/>
    <w:rsid w:val="004671CB"/>
    <w:rsid w:val="00467458"/>
    <w:rsid w:val="004703E8"/>
    <w:rsid w:val="00471473"/>
    <w:rsid w:val="00472C4C"/>
    <w:rsid w:val="0047616B"/>
    <w:rsid w:val="00480165"/>
    <w:rsid w:val="00480EB1"/>
    <w:rsid w:val="00484E9C"/>
    <w:rsid w:val="0048600D"/>
    <w:rsid w:val="00486245"/>
    <w:rsid w:val="0048749D"/>
    <w:rsid w:val="004878CD"/>
    <w:rsid w:val="00491635"/>
    <w:rsid w:val="004923A7"/>
    <w:rsid w:val="00493F9F"/>
    <w:rsid w:val="0049598C"/>
    <w:rsid w:val="004959A4"/>
    <w:rsid w:val="00497B0D"/>
    <w:rsid w:val="00497BC4"/>
    <w:rsid w:val="004A0721"/>
    <w:rsid w:val="004A35D3"/>
    <w:rsid w:val="004A3C61"/>
    <w:rsid w:val="004A3C76"/>
    <w:rsid w:val="004B04BD"/>
    <w:rsid w:val="004B391F"/>
    <w:rsid w:val="004B47D6"/>
    <w:rsid w:val="004B4F33"/>
    <w:rsid w:val="004B5AE0"/>
    <w:rsid w:val="004B627E"/>
    <w:rsid w:val="004B7DFB"/>
    <w:rsid w:val="004C2332"/>
    <w:rsid w:val="004C3A43"/>
    <w:rsid w:val="004C62EB"/>
    <w:rsid w:val="004C70ED"/>
    <w:rsid w:val="004C7176"/>
    <w:rsid w:val="004C7476"/>
    <w:rsid w:val="004D0F13"/>
    <w:rsid w:val="004D4511"/>
    <w:rsid w:val="004D6270"/>
    <w:rsid w:val="004D7534"/>
    <w:rsid w:val="004E0AB8"/>
    <w:rsid w:val="004E185E"/>
    <w:rsid w:val="004E5B50"/>
    <w:rsid w:val="004E5DC0"/>
    <w:rsid w:val="004E6F88"/>
    <w:rsid w:val="004F028B"/>
    <w:rsid w:val="004F0444"/>
    <w:rsid w:val="004F0692"/>
    <w:rsid w:val="004F110F"/>
    <w:rsid w:val="004F1179"/>
    <w:rsid w:val="004F25B0"/>
    <w:rsid w:val="004F2672"/>
    <w:rsid w:val="004F3398"/>
    <w:rsid w:val="004F3E70"/>
    <w:rsid w:val="004F46E5"/>
    <w:rsid w:val="004F4EBE"/>
    <w:rsid w:val="004F671E"/>
    <w:rsid w:val="004F719F"/>
    <w:rsid w:val="00500625"/>
    <w:rsid w:val="005016CB"/>
    <w:rsid w:val="00502D25"/>
    <w:rsid w:val="00504241"/>
    <w:rsid w:val="0050446F"/>
    <w:rsid w:val="0050557C"/>
    <w:rsid w:val="005078C5"/>
    <w:rsid w:val="0051115A"/>
    <w:rsid w:val="0051267D"/>
    <w:rsid w:val="00513589"/>
    <w:rsid w:val="00514C9B"/>
    <w:rsid w:val="00515A95"/>
    <w:rsid w:val="00522FEA"/>
    <w:rsid w:val="005240F4"/>
    <w:rsid w:val="005248F4"/>
    <w:rsid w:val="00524D0E"/>
    <w:rsid w:val="0052578D"/>
    <w:rsid w:val="00527733"/>
    <w:rsid w:val="005310A4"/>
    <w:rsid w:val="005319F4"/>
    <w:rsid w:val="00532B95"/>
    <w:rsid w:val="0054054F"/>
    <w:rsid w:val="00540AAE"/>
    <w:rsid w:val="005423D4"/>
    <w:rsid w:val="00544F4D"/>
    <w:rsid w:val="005453A0"/>
    <w:rsid w:val="00545847"/>
    <w:rsid w:val="0054661F"/>
    <w:rsid w:val="00551123"/>
    <w:rsid w:val="00551180"/>
    <w:rsid w:val="00551944"/>
    <w:rsid w:val="00554574"/>
    <w:rsid w:val="005546A3"/>
    <w:rsid w:val="00555CAB"/>
    <w:rsid w:val="00556B8E"/>
    <w:rsid w:val="00557B78"/>
    <w:rsid w:val="005645AB"/>
    <w:rsid w:val="0057217F"/>
    <w:rsid w:val="00573875"/>
    <w:rsid w:val="005745F7"/>
    <w:rsid w:val="0058748B"/>
    <w:rsid w:val="00591C2A"/>
    <w:rsid w:val="00593BAD"/>
    <w:rsid w:val="005957AD"/>
    <w:rsid w:val="00595C31"/>
    <w:rsid w:val="00595C85"/>
    <w:rsid w:val="00597A79"/>
    <w:rsid w:val="005A02DD"/>
    <w:rsid w:val="005A4953"/>
    <w:rsid w:val="005A55AF"/>
    <w:rsid w:val="005A59DF"/>
    <w:rsid w:val="005B0B24"/>
    <w:rsid w:val="005B0CF0"/>
    <w:rsid w:val="005B172C"/>
    <w:rsid w:val="005B2B9B"/>
    <w:rsid w:val="005B3CA4"/>
    <w:rsid w:val="005B611B"/>
    <w:rsid w:val="005B7121"/>
    <w:rsid w:val="005C0001"/>
    <w:rsid w:val="005C44FC"/>
    <w:rsid w:val="005C46F3"/>
    <w:rsid w:val="005D24CA"/>
    <w:rsid w:val="005D31B3"/>
    <w:rsid w:val="005D675F"/>
    <w:rsid w:val="005D73BF"/>
    <w:rsid w:val="005E626B"/>
    <w:rsid w:val="005F072B"/>
    <w:rsid w:val="005F0A83"/>
    <w:rsid w:val="005F17DD"/>
    <w:rsid w:val="005F2508"/>
    <w:rsid w:val="005F305D"/>
    <w:rsid w:val="005F3960"/>
    <w:rsid w:val="005F398E"/>
    <w:rsid w:val="005F3B27"/>
    <w:rsid w:val="005F551C"/>
    <w:rsid w:val="005F560C"/>
    <w:rsid w:val="005F5E8F"/>
    <w:rsid w:val="005F683E"/>
    <w:rsid w:val="005F6C1F"/>
    <w:rsid w:val="005F74DC"/>
    <w:rsid w:val="00603C88"/>
    <w:rsid w:val="00606C33"/>
    <w:rsid w:val="00607459"/>
    <w:rsid w:val="006105A1"/>
    <w:rsid w:val="0061205B"/>
    <w:rsid w:val="00616859"/>
    <w:rsid w:val="006179B0"/>
    <w:rsid w:val="00620638"/>
    <w:rsid w:val="00622918"/>
    <w:rsid w:val="00625091"/>
    <w:rsid w:val="006252E2"/>
    <w:rsid w:val="00625A14"/>
    <w:rsid w:val="0062662E"/>
    <w:rsid w:val="006306AE"/>
    <w:rsid w:val="00631668"/>
    <w:rsid w:val="00633B40"/>
    <w:rsid w:val="00642247"/>
    <w:rsid w:val="00642868"/>
    <w:rsid w:val="006447B6"/>
    <w:rsid w:val="00646A4B"/>
    <w:rsid w:val="00653233"/>
    <w:rsid w:val="00653FD5"/>
    <w:rsid w:val="00654CCF"/>
    <w:rsid w:val="00655076"/>
    <w:rsid w:val="0065550B"/>
    <w:rsid w:val="0065744B"/>
    <w:rsid w:val="00657D54"/>
    <w:rsid w:val="00663E1C"/>
    <w:rsid w:val="006647A2"/>
    <w:rsid w:val="00664E1D"/>
    <w:rsid w:val="00665152"/>
    <w:rsid w:val="00666876"/>
    <w:rsid w:val="00667CE1"/>
    <w:rsid w:val="006735FE"/>
    <w:rsid w:val="00674491"/>
    <w:rsid w:val="00675586"/>
    <w:rsid w:val="0067678B"/>
    <w:rsid w:val="00676E5A"/>
    <w:rsid w:val="00677498"/>
    <w:rsid w:val="00677B32"/>
    <w:rsid w:val="00680F77"/>
    <w:rsid w:val="0068141D"/>
    <w:rsid w:val="006831BD"/>
    <w:rsid w:val="00684A4D"/>
    <w:rsid w:val="0069120B"/>
    <w:rsid w:val="0069214F"/>
    <w:rsid w:val="0069459D"/>
    <w:rsid w:val="006953AE"/>
    <w:rsid w:val="00695641"/>
    <w:rsid w:val="006962DB"/>
    <w:rsid w:val="006968AB"/>
    <w:rsid w:val="006974E5"/>
    <w:rsid w:val="006978AB"/>
    <w:rsid w:val="006A0CD4"/>
    <w:rsid w:val="006A1C68"/>
    <w:rsid w:val="006A219E"/>
    <w:rsid w:val="006A3B89"/>
    <w:rsid w:val="006A508A"/>
    <w:rsid w:val="006A6583"/>
    <w:rsid w:val="006B2850"/>
    <w:rsid w:val="006B355B"/>
    <w:rsid w:val="006B7EC0"/>
    <w:rsid w:val="006C1C98"/>
    <w:rsid w:val="006C36D8"/>
    <w:rsid w:val="006C3B00"/>
    <w:rsid w:val="006C44B1"/>
    <w:rsid w:val="006C6C91"/>
    <w:rsid w:val="006C7226"/>
    <w:rsid w:val="006D1F90"/>
    <w:rsid w:val="006D2478"/>
    <w:rsid w:val="006D3DC9"/>
    <w:rsid w:val="006E1600"/>
    <w:rsid w:val="006E5419"/>
    <w:rsid w:val="006E56BE"/>
    <w:rsid w:val="006E59A3"/>
    <w:rsid w:val="006F0833"/>
    <w:rsid w:val="006F126A"/>
    <w:rsid w:val="006F14EB"/>
    <w:rsid w:val="006F6AD7"/>
    <w:rsid w:val="0070023C"/>
    <w:rsid w:val="007017E3"/>
    <w:rsid w:val="00705C93"/>
    <w:rsid w:val="00706341"/>
    <w:rsid w:val="00710A7A"/>
    <w:rsid w:val="007117A4"/>
    <w:rsid w:val="00712479"/>
    <w:rsid w:val="007134CD"/>
    <w:rsid w:val="007250E7"/>
    <w:rsid w:val="00725C41"/>
    <w:rsid w:val="00727DBD"/>
    <w:rsid w:val="007322B1"/>
    <w:rsid w:val="007365E6"/>
    <w:rsid w:val="00736FB8"/>
    <w:rsid w:val="007372E7"/>
    <w:rsid w:val="0073743A"/>
    <w:rsid w:val="007400C5"/>
    <w:rsid w:val="007427EB"/>
    <w:rsid w:val="00743C83"/>
    <w:rsid w:val="0074472C"/>
    <w:rsid w:val="00745D88"/>
    <w:rsid w:val="007472B9"/>
    <w:rsid w:val="007501F9"/>
    <w:rsid w:val="00752036"/>
    <w:rsid w:val="007527C8"/>
    <w:rsid w:val="00754ADF"/>
    <w:rsid w:val="00755FB4"/>
    <w:rsid w:val="00756268"/>
    <w:rsid w:val="0075655B"/>
    <w:rsid w:val="00757216"/>
    <w:rsid w:val="00757C3B"/>
    <w:rsid w:val="00761281"/>
    <w:rsid w:val="00764D9C"/>
    <w:rsid w:val="00766CA4"/>
    <w:rsid w:val="00771639"/>
    <w:rsid w:val="007718A9"/>
    <w:rsid w:val="007731F2"/>
    <w:rsid w:val="007756E1"/>
    <w:rsid w:val="00776016"/>
    <w:rsid w:val="007824C8"/>
    <w:rsid w:val="007865B0"/>
    <w:rsid w:val="00787F84"/>
    <w:rsid w:val="007918A4"/>
    <w:rsid w:val="00793D1B"/>
    <w:rsid w:val="00794C32"/>
    <w:rsid w:val="007977F4"/>
    <w:rsid w:val="007A5F48"/>
    <w:rsid w:val="007A6A2C"/>
    <w:rsid w:val="007B192B"/>
    <w:rsid w:val="007B26A8"/>
    <w:rsid w:val="007B306A"/>
    <w:rsid w:val="007B331B"/>
    <w:rsid w:val="007B5401"/>
    <w:rsid w:val="007B61FF"/>
    <w:rsid w:val="007B65F2"/>
    <w:rsid w:val="007B746A"/>
    <w:rsid w:val="007C2273"/>
    <w:rsid w:val="007C2519"/>
    <w:rsid w:val="007C2917"/>
    <w:rsid w:val="007C413E"/>
    <w:rsid w:val="007C4C03"/>
    <w:rsid w:val="007C55E3"/>
    <w:rsid w:val="007C5FF4"/>
    <w:rsid w:val="007C6517"/>
    <w:rsid w:val="007C67FC"/>
    <w:rsid w:val="007C7A97"/>
    <w:rsid w:val="007D19D4"/>
    <w:rsid w:val="007D1DD8"/>
    <w:rsid w:val="007D6362"/>
    <w:rsid w:val="007E0457"/>
    <w:rsid w:val="007E2527"/>
    <w:rsid w:val="007E473E"/>
    <w:rsid w:val="007E5D4E"/>
    <w:rsid w:val="007E7E6D"/>
    <w:rsid w:val="007F0BF7"/>
    <w:rsid w:val="007F37AE"/>
    <w:rsid w:val="007F750F"/>
    <w:rsid w:val="007F788F"/>
    <w:rsid w:val="00800A26"/>
    <w:rsid w:val="00802DEB"/>
    <w:rsid w:val="00803681"/>
    <w:rsid w:val="00804D61"/>
    <w:rsid w:val="00811614"/>
    <w:rsid w:val="0081265F"/>
    <w:rsid w:val="008126E7"/>
    <w:rsid w:val="008132AE"/>
    <w:rsid w:val="00813E05"/>
    <w:rsid w:val="00816A0A"/>
    <w:rsid w:val="0082157E"/>
    <w:rsid w:val="00822B14"/>
    <w:rsid w:val="00822BEA"/>
    <w:rsid w:val="008258BA"/>
    <w:rsid w:val="008261F3"/>
    <w:rsid w:val="00826686"/>
    <w:rsid w:val="00826C8F"/>
    <w:rsid w:val="0082779E"/>
    <w:rsid w:val="00827FEB"/>
    <w:rsid w:val="0083091C"/>
    <w:rsid w:val="00831F16"/>
    <w:rsid w:val="00833496"/>
    <w:rsid w:val="00833C25"/>
    <w:rsid w:val="00835FBE"/>
    <w:rsid w:val="00836F98"/>
    <w:rsid w:val="00840194"/>
    <w:rsid w:val="0084198B"/>
    <w:rsid w:val="008424DE"/>
    <w:rsid w:val="00842BB9"/>
    <w:rsid w:val="0084331D"/>
    <w:rsid w:val="008445DE"/>
    <w:rsid w:val="00844CCA"/>
    <w:rsid w:val="008462AF"/>
    <w:rsid w:val="0084708D"/>
    <w:rsid w:val="00847122"/>
    <w:rsid w:val="00854754"/>
    <w:rsid w:val="00854F14"/>
    <w:rsid w:val="00857B37"/>
    <w:rsid w:val="00862622"/>
    <w:rsid w:val="0086483D"/>
    <w:rsid w:val="00866AC9"/>
    <w:rsid w:val="00872D87"/>
    <w:rsid w:val="008741EA"/>
    <w:rsid w:val="00875E68"/>
    <w:rsid w:val="00876B13"/>
    <w:rsid w:val="00881586"/>
    <w:rsid w:val="0088159B"/>
    <w:rsid w:val="0088242F"/>
    <w:rsid w:val="008841B9"/>
    <w:rsid w:val="00891EF9"/>
    <w:rsid w:val="00892353"/>
    <w:rsid w:val="008930E4"/>
    <w:rsid w:val="0089330C"/>
    <w:rsid w:val="00894268"/>
    <w:rsid w:val="00894F84"/>
    <w:rsid w:val="00897E48"/>
    <w:rsid w:val="008A6EDD"/>
    <w:rsid w:val="008A7F87"/>
    <w:rsid w:val="008B4589"/>
    <w:rsid w:val="008C0A41"/>
    <w:rsid w:val="008C0C62"/>
    <w:rsid w:val="008C2842"/>
    <w:rsid w:val="008C40E7"/>
    <w:rsid w:val="008C65B5"/>
    <w:rsid w:val="008D00AF"/>
    <w:rsid w:val="008D03BB"/>
    <w:rsid w:val="008D047B"/>
    <w:rsid w:val="008D0CCC"/>
    <w:rsid w:val="008D309A"/>
    <w:rsid w:val="008D5459"/>
    <w:rsid w:val="008D7348"/>
    <w:rsid w:val="008E023A"/>
    <w:rsid w:val="008E23B4"/>
    <w:rsid w:val="008E4F47"/>
    <w:rsid w:val="008E637A"/>
    <w:rsid w:val="008E7835"/>
    <w:rsid w:val="008F1B33"/>
    <w:rsid w:val="008F2309"/>
    <w:rsid w:val="008F3855"/>
    <w:rsid w:val="008F3933"/>
    <w:rsid w:val="008F455B"/>
    <w:rsid w:val="008F4E6D"/>
    <w:rsid w:val="00900E65"/>
    <w:rsid w:val="0090132A"/>
    <w:rsid w:val="00901FD8"/>
    <w:rsid w:val="0090220A"/>
    <w:rsid w:val="00903B0E"/>
    <w:rsid w:val="00905026"/>
    <w:rsid w:val="0090556B"/>
    <w:rsid w:val="00910683"/>
    <w:rsid w:val="009119F3"/>
    <w:rsid w:val="00911C25"/>
    <w:rsid w:val="009160FE"/>
    <w:rsid w:val="00916B6C"/>
    <w:rsid w:val="0091732A"/>
    <w:rsid w:val="0092163B"/>
    <w:rsid w:val="00922259"/>
    <w:rsid w:val="00930819"/>
    <w:rsid w:val="00931C21"/>
    <w:rsid w:val="0093293B"/>
    <w:rsid w:val="00933BF6"/>
    <w:rsid w:val="009361F7"/>
    <w:rsid w:val="00936EBD"/>
    <w:rsid w:val="00937C54"/>
    <w:rsid w:val="0094342D"/>
    <w:rsid w:val="00944DD3"/>
    <w:rsid w:val="00945099"/>
    <w:rsid w:val="0095292E"/>
    <w:rsid w:val="00953569"/>
    <w:rsid w:val="009550D3"/>
    <w:rsid w:val="0095567A"/>
    <w:rsid w:val="009565A9"/>
    <w:rsid w:val="00957B6C"/>
    <w:rsid w:val="00961251"/>
    <w:rsid w:val="0096286B"/>
    <w:rsid w:val="00963C51"/>
    <w:rsid w:val="00965D32"/>
    <w:rsid w:val="00965DE1"/>
    <w:rsid w:val="00966E16"/>
    <w:rsid w:val="00972140"/>
    <w:rsid w:val="009727D7"/>
    <w:rsid w:val="00973935"/>
    <w:rsid w:val="009746F8"/>
    <w:rsid w:val="009749DE"/>
    <w:rsid w:val="0097672A"/>
    <w:rsid w:val="00981150"/>
    <w:rsid w:val="00982088"/>
    <w:rsid w:val="0098337D"/>
    <w:rsid w:val="00986DBC"/>
    <w:rsid w:val="00987D93"/>
    <w:rsid w:val="00992538"/>
    <w:rsid w:val="0099319B"/>
    <w:rsid w:val="00993937"/>
    <w:rsid w:val="00994735"/>
    <w:rsid w:val="009947F5"/>
    <w:rsid w:val="009971A5"/>
    <w:rsid w:val="00997F9F"/>
    <w:rsid w:val="009A0685"/>
    <w:rsid w:val="009A1154"/>
    <w:rsid w:val="009A2788"/>
    <w:rsid w:val="009A61EC"/>
    <w:rsid w:val="009A6290"/>
    <w:rsid w:val="009A6C75"/>
    <w:rsid w:val="009A7241"/>
    <w:rsid w:val="009A7917"/>
    <w:rsid w:val="009A7EA3"/>
    <w:rsid w:val="009B3601"/>
    <w:rsid w:val="009B4C43"/>
    <w:rsid w:val="009B5F18"/>
    <w:rsid w:val="009B79A6"/>
    <w:rsid w:val="009C0EB0"/>
    <w:rsid w:val="009C277D"/>
    <w:rsid w:val="009C3AC8"/>
    <w:rsid w:val="009C3F14"/>
    <w:rsid w:val="009C62D6"/>
    <w:rsid w:val="009C669D"/>
    <w:rsid w:val="009D18B7"/>
    <w:rsid w:val="009D217F"/>
    <w:rsid w:val="009D2D29"/>
    <w:rsid w:val="009D68F2"/>
    <w:rsid w:val="009D73AB"/>
    <w:rsid w:val="009E11C2"/>
    <w:rsid w:val="009E3A0F"/>
    <w:rsid w:val="009E3DC2"/>
    <w:rsid w:val="009E5AD3"/>
    <w:rsid w:val="009E6B5C"/>
    <w:rsid w:val="009E6D89"/>
    <w:rsid w:val="009F1B75"/>
    <w:rsid w:val="009F3A86"/>
    <w:rsid w:val="009F5534"/>
    <w:rsid w:val="00A0000B"/>
    <w:rsid w:val="00A01F22"/>
    <w:rsid w:val="00A0636E"/>
    <w:rsid w:val="00A11F8B"/>
    <w:rsid w:val="00A1219A"/>
    <w:rsid w:val="00A12406"/>
    <w:rsid w:val="00A173C3"/>
    <w:rsid w:val="00A20B7C"/>
    <w:rsid w:val="00A218A3"/>
    <w:rsid w:val="00A220FB"/>
    <w:rsid w:val="00A237F5"/>
    <w:rsid w:val="00A23963"/>
    <w:rsid w:val="00A24718"/>
    <w:rsid w:val="00A26369"/>
    <w:rsid w:val="00A30733"/>
    <w:rsid w:val="00A31BAA"/>
    <w:rsid w:val="00A31E96"/>
    <w:rsid w:val="00A32186"/>
    <w:rsid w:val="00A33005"/>
    <w:rsid w:val="00A355BE"/>
    <w:rsid w:val="00A379A6"/>
    <w:rsid w:val="00A431A0"/>
    <w:rsid w:val="00A4377E"/>
    <w:rsid w:val="00A44100"/>
    <w:rsid w:val="00A45533"/>
    <w:rsid w:val="00A45D3E"/>
    <w:rsid w:val="00A46FF5"/>
    <w:rsid w:val="00A47BAF"/>
    <w:rsid w:val="00A47F37"/>
    <w:rsid w:val="00A51A7E"/>
    <w:rsid w:val="00A55BAF"/>
    <w:rsid w:val="00A579F9"/>
    <w:rsid w:val="00A61459"/>
    <w:rsid w:val="00A62713"/>
    <w:rsid w:val="00A669BF"/>
    <w:rsid w:val="00A675E4"/>
    <w:rsid w:val="00A67B93"/>
    <w:rsid w:val="00A70CA4"/>
    <w:rsid w:val="00A71CE4"/>
    <w:rsid w:val="00A72E33"/>
    <w:rsid w:val="00A739CC"/>
    <w:rsid w:val="00A77CF0"/>
    <w:rsid w:val="00A8000C"/>
    <w:rsid w:val="00A8098C"/>
    <w:rsid w:val="00A80DD7"/>
    <w:rsid w:val="00A81327"/>
    <w:rsid w:val="00A832BD"/>
    <w:rsid w:val="00A84161"/>
    <w:rsid w:val="00A843DA"/>
    <w:rsid w:val="00A84AD3"/>
    <w:rsid w:val="00A85960"/>
    <w:rsid w:val="00A93CFF"/>
    <w:rsid w:val="00A9439B"/>
    <w:rsid w:val="00A945AF"/>
    <w:rsid w:val="00A95048"/>
    <w:rsid w:val="00A964E2"/>
    <w:rsid w:val="00A96D02"/>
    <w:rsid w:val="00A97B09"/>
    <w:rsid w:val="00AA01E5"/>
    <w:rsid w:val="00AA2778"/>
    <w:rsid w:val="00AA39F8"/>
    <w:rsid w:val="00AB01C1"/>
    <w:rsid w:val="00AB188A"/>
    <w:rsid w:val="00AB2041"/>
    <w:rsid w:val="00AB2142"/>
    <w:rsid w:val="00AB359F"/>
    <w:rsid w:val="00AB3AEE"/>
    <w:rsid w:val="00AB7AF1"/>
    <w:rsid w:val="00AC1FE4"/>
    <w:rsid w:val="00AC2AC2"/>
    <w:rsid w:val="00AC2D48"/>
    <w:rsid w:val="00AC6219"/>
    <w:rsid w:val="00AC6359"/>
    <w:rsid w:val="00AC66D0"/>
    <w:rsid w:val="00AC7B4B"/>
    <w:rsid w:val="00AD087D"/>
    <w:rsid w:val="00AD1DB8"/>
    <w:rsid w:val="00AD238C"/>
    <w:rsid w:val="00AD28CE"/>
    <w:rsid w:val="00AD298D"/>
    <w:rsid w:val="00AD369F"/>
    <w:rsid w:val="00AD4A9F"/>
    <w:rsid w:val="00AD56AA"/>
    <w:rsid w:val="00AD7DC1"/>
    <w:rsid w:val="00AE14F4"/>
    <w:rsid w:val="00AE2B7B"/>
    <w:rsid w:val="00AE2D79"/>
    <w:rsid w:val="00AE2FF8"/>
    <w:rsid w:val="00AE7A88"/>
    <w:rsid w:val="00AF18FE"/>
    <w:rsid w:val="00AF2E38"/>
    <w:rsid w:val="00AF7049"/>
    <w:rsid w:val="00AF73D7"/>
    <w:rsid w:val="00B03533"/>
    <w:rsid w:val="00B03F6A"/>
    <w:rsid w:val="00B04429"/>
    <w:rsid w:val="00B05622"/>
    <w:rsid w:val="00B07FB5"/>
    <w:rsid w:val="00B1564C"/>
    <w:rsid w:val="00B17184"/>
    <w:rsid w:val="00B229C3"/>
    <w:rsid w:val="00B25D1E"/>
    <w:rsid w:val="00B27013"/>
    <w:rsid w:val="00B3068E"/>
    <w:rsid w:val="00B30D1D"/>
    <w:rsid w:val="00B325EB"/>
    <w:rsid w:val="00B3270F"/>
    <w:rsid w:val="00B3346A"/>
    <w:rsid w:val="00B34CB6"/>
    <w:rsid w:val="00B37238"/>
    <w:rsid w:val="00B40B58"/>
    <w:rsid w:val="00B44B15"/>
    <w:rsid w:val="00B45E44"/>
    <w:rsid w:val="00B45F18"/>
    <w:rsid w:val="00B46B11"/>
    <w:rsid w:val="00B47CEC"/>
    <w:rsid w:val="00B50735"/>
    <w:rsid w:val="00B51170"/>
    <w:rsid w:val="00B57888"/>
    <w:rsid w:val="00B57A9E"/>
    <w:rsid w:val="00B61A37"/>
    <w:rsid w:val="00B64967"/>
    <w:rsid w:val="00B65F47"/>
    <w:rsid w:val="00B71486"/>
    <w:rsid w:val="00B74D38"/>
    <w:rsid w:val="00B75D2A"/>
    <w:rsid w:val="00B8122B"/>
    <w:rsid w:val="00B82289"/>
    <w:rsid w:val="00B82CC6"/>
    <w:rsid w:val="00B8532D"/>
    <w:rsid w:val="00B86CE8"/>
    <w:rsid w:val="00B91E80"/>
    <w:rsid w:val="00B93785"/>
    <w:rsid w:val="00B94A2B"/>
    <w:rsid w:val="00B97BE3"/>
    <w:rsid w:val="00BA15A4"/>
    <w:rsid w:val="00BA2BC6"/>
    <w:rsid w:val="00BA31B1"/>
    <w:rsid w:val="00BB1A79"/>
    <w:rsid w:val="00BB420C"/>
    <w:rsid w:val="00BB49A4"/>
    <w:rsid w:val="00BB7358"/>
    <w:rsid w:val="00BC0831"/>
    <w:rsid w:val="00BC0A30"/>
    <w:rsid w:val="00BC1ABD"/>
    <w:rsid w:val="00BC2F4C"/>
    <w:rsid w:val="00BC2FAE"/>
    <w:rsid w:val="00BC6677"/>
    <w:rsid w:val="00BC78DA"/>
    <w:rsid w:val="00BC7AAB"/>
    <w:rsid w:val="00BD164C"/>
    <w:rsid w:val="00BD224D"/>
    <w:rsid w:val="00BD23FB"/>
    <w:rsid w:val="00BD3BFB"/>
    <w:rsid w:val="00BD3C40"/>
    <w:rsid w:val="00BD5BEA"/>
    <w:rsid w:val="00BD62A1"/>
    <w:rsid w:val="00BD6380"/>
    <w:rsid w:val="00BD6DA2"/>
    <w:rsid w:val="00BD7D7F"/>
    <w:rsid w:val="00BE0F1E"/>
    <w:rsid w:val="00BE476D"/>
    <w:rsid w:val="00BE4C5C"/>
    <w:rsid w:val="00BE7C7D"/>
    <w:rsid w:val="00BF1C4F"/>
    <w:rsid w:val="00BF39D9"/>
    <w:rsid w:val="00BF7957"/>
    <w:rsid w:val="00C00ABF"/>
    <w:rsid w:val="00C00BD0"/>
    <w:rsid w:val="00C0153A"/>
    <w:rsid w:val="00C07201"/>
    <w:rsid w:val="00C102A6"/>
    <w:rsid w:val="00C117D4"/>
    <w:rsid w:val="00C12AAC"/>
    <w:rsid w:val="00C17707"/>
    <w:rsid w:val="00C20CD7"/>
    <w:rsid w:val="00C2321B"/>
    <w:rsid w:val="00C27849"/>
    <w:rsid w:val="00C314F3"/>
    <w:rsid w:val="00C319DC"/>
    <w:rsid w:val="00C31E6D"/>
    <w:rsid w:val="00C322E4"/>
    <w:rsid w:val="00C32843"/>
    <w:rsid w:val="00C32FCD"/>
    <w:rsid w:val="00C3347B"/>
    <w:rsid w:val="00C33CB7"/>
    <w:rsid w:val="00C33D6F"/>
    <w:rsid w:val="00C345BB"/>
    <w:rsid w:val="00C35BC1"/>
    <w:rsid w:val="00C3700E"/>
    <w:rsid w:val="00C37958"/>
    <w:rsid w:val="00C37D6C"/>
    <w:rsid w:val="00C40A97"/>
    <w:rsid w:val="00C41497"/>
    <w:rsid w:val="00C42B5F"/>
    <w:rsid w:val="00C436EC"/>
    <w:rsid w:val="00C44C77"/>
    <w:rsid w:val="00C46532"/>
    <w:rsid w:val="00C468BC"/>
    <w:rsid w:val="00C478D6"/>
    <w:rsid w:val="00C5143C"/>
    <w:rsid w:val="00C52200"/>
    <w:rsid w:val="00C523F6"/>
    <w:rsid w:val="00C529D0"/>
    <w:rsid w:val="00C5442D"/>
    <w:rsid w:val="00C603F9"/>
    <w:rsid w:val="00C61CCE"/>
    <w:rsid w:val="00C64B0C"/>
    <w:rsid w:val="00C65B98"/>
    <w:rsid w:val="00C6613C"/>
    <w:rsid w:val="00C663DC"/>
    <w:rsid w:val="00C7266D"/>
    <w:rsid w:val="00C73580"/>
    <w:rsid w:val="00C759B2"/>
    <w:rsid w:val="00C761CC"/>
    <w:rsid w:val="00C77EA7"/>
    <w:rsid w:val="00C77F35"/>
    <w:rsid w:val="00C809A9"/>
    <w:rsid w:val="00C81016"/>
    <w:rsid w:val="00C813FB"/>
    <w:rsid w:val="00C82464"/>
    <w:rsid w:val="00C82A2C"/>
    <w:rsid w:val="00C832E8"/>
    <w:rsid w:val="00C85AF3"/>
    <w:rsid w:val="00C8766B"/>
    <w:rsid w:val="00C87CAF"/>
    <w:rsid w:val="00C9358E"/>
    <w:rsid w:val="00C9359A"/>
    <w:rsid w:val="00C93FDA"/>
    <w:rsid w:val="00C9460A"/>
    <w:rsid w:val="00C966A9"/>
    <w:rsid w:val="00CA052C"/>
    <w:rsid w:val="00CA2A2F"/>
    <w:rsid w:val="00CA53B5"/>
    <w:rsid w:val="00CA7818"/>
    <w:rsid w:val="00CB020A"/>
    <w:rsid w:val="00CB1979"/>
    <w:rsid w:val="00CB367C"/>
    <w:rsid w:val="00CB5133"/>
    <w:rsid w:val="00CB5615"/>
    <w:rsid w:val="00CB6B3A"/>
    <w:rsid w:val="00CB717B"/>
    <w:rsid w:val="00CC380A"/>
    <w:rsid w:val="00CC404C"/>
    <w:rsid w:val="00CC60A2"/>
    <w:rsid w:val="00CC73D5"/>
    <w:rsid w:val="00CD1163"/>
    <w:rsid w:val="00CD155F"/>
    <w:rsid w:val="00CD1A70"/>
    <w:rsid w:val="00CD4756"/>
    <w:rsid w:val="00CD66F2"/>
    <w:rsid w:val="00CD6C36"/>
    <w:rsid w:val="00CD6ECA"/>
    <w:rsid w:val="00CE0DAF"/>
    <w:rsid w:val="00CE11F9"/>
    <w:rsid w:val="00CE1CDC"/>
    <w:rsid w:val="00CE2894"/>
    <w:rsid w:val="00CE4216"/>
    <w:rsid w:val="00CE4756"/>
    <w:rsid w:val="00CE6D4B"/>
    <w:rsid w:val="00CE778E"/>
    <w:rsid w:val="00CF01C5"/>
    <w:rsid w:val="00CF14BA"/>
    <w:rsid w:val="00CF1759"/>
    <w:rsid w:val="00CF281C"/>
    <w:rsid w:val="00CF3535"/>
    <w:rsid w:val="00CF649F"/>
    <w:rsid w:val="00CF722B"/>
    <w:rsid w:val="00CF7FCC"/>
    <w:rsid w:val="00D0075A"/>
    <w:rsid w:val="00D016D1"/>
    <w:rsid w:val="00D02267"/>
    <w:rsid w:val="00D02904"/>
    <w:rsid w:val="00D10569"/>
    <w:rsid w:val="00D10DAF"/>
    <w:rsid w:val="00D115B9"/>
    <w:rsid w:val="00D11CF9"/>
    <w:rsid w:val="00D13F50"/>
    <w:rsid w:val="00D14E32"/>
    <w:rsid w:val="00D1632C"/>
    <w:rsid w:val="00D17C30"/>
    <w:rsid w:val="00D20847"/>
    <w:rsid w:val="00D242F8"/>
    <w:rsid w:val="00D24B9B"/>
    <w:rsid w:val="00D263E6"/>
    <w:rsid w:val="00D27282"/>
    <w:rsid w:val="00D32D6E"/>
    <w:rsid w:val="00D33A40"/>
    <w:rsid w:val="00D347BC"/>
    <w:rsid w:val="00D35225"/>
    <w:rsid w:val="00D35B3C"/>
    <w:rsid w:val="00D367D5"/>
    <w:rsid w:val="00D376B7"/>
    <w:rsid w:val="00D3782C"/>
    <w:rsid w:val="00D414B4"/>
    <w:rsid w:val="00D41C3F"/>
    <w:rsid w:val="00D42340"/>
    <w:rsid w:val="00D430F2"/>
    <w:rsid w:val="00D442F3"/>
    <w:rsid w:val="00D47218"/>
    <w:rsid w:val="00D5117B"/>
    <w:rsid w:val="00D516B2"/>
    <w:rsid w:val="00D51CCA"/>
    <w:rsid w:val="00D55255"/>
    <w:rsid w:val="00D56E59"/>
    <w:rsid w:val="00D57E79"/>
    <w:rsid w:val="00D610F1"/>
    <w:rsid w:val="00D632B9"/>
    <w:rsid w:val="00D648BF"/>
    <w:rsid w:val="00D6532F"/>
    <w:rsid w:val="00D66FAD"/>
    <w:rsid w:val="00D67B4A"/>
    <w:rsid w:val="00D67EBE"/>
    <w:rsid w:val="00D704D0"/>
    <w:rsid w:val="00D70BCF"/>
    <w:rsid w:val="00D71048"/>
    <w:rsid w:val="00D71486"/>
    <w:rsid w:val="00D73A75"/>
    <w:rsid w:val="00D75ACC"/>
    <w:rsid w:val="00D76FB4"/>
    <w:rsid w:val="00D807A5"/>
    <w:rsid w:val="00D807B2"/>
    <w:rsid w:val="00D812B0"/>
    <w:rsid w:val="00D8156E"/>
    <w:rsid w:val="00D81946"/>
    <w:rsid w:val="00D82348"/>
    <w:rsid w:val="00D839AC"/>
    <w:rsid w:val="00D839CC"/>
    <w:rsid w:val="00D83CA9"/>
    <w:rsid w:val="00D876C4"/>
    <w:rsid w:val="00D90F8C"/>
    <w:rsid w:val="00D92F78"/>
    <w:rsid w:val="00D947A4"/>
    <w:rsid w:val="00DA0F25"/>
    <w:rsid w:val="00DA13C7"/>
    <w:rsid w:val="00DA1E93"/>
    <w:rsid w:val="00DA3883"/>
    <w:rsid w:val="00DA404C"/>
    <w:rsid w:val="00DA4146"/>
    <w:rsid w:val="00DA51B3"/>
    <w:rsid w:val="00DA5596"/>
    <w:rsid w:val="00DA5B0E"/>
    <w:rsid w:val="00DA645B"/>
    <w:rsid w:val="00DA6F14"/>
    <w:rsid w:val="00DB00E6"/>
    <w:rsid w:val="00DB2400"/>
    <w:rsid w:val="00DB37E8"/>
    <w:rsid w:val="00DB62BB"/>
    <w:rsid w:val="00DB6ED3"/>
    <w:rsid w:val="00DB70F6"/>
    <w:rsid w:val="00DB77E8"/>
    <w:rsid w:val="00DB7D37"/>
    <w:rsid w:val="00DC1341"/>
    <w:rsid w:val="00DC16A7"/>
    <w:rsid w:val="00DC20CD"/>
    <w:rsid w:val="00DC3B48"/>
    <w:rsid w:val="00DC41E0"/>
    <w:rsid w:val="00DD02FF"/>
    <w:rsid w:val="00DD107A"/>
    <w:rsid w:val="00DD230A"/>
    <w:rsid w:val="00DD25A4"/>
    <w:rsid w:val="00DD4F06"/>
    <w:rsid w:val="00DD59A7"/>
    <w:rsid w:val="00DD7ED9"/>
    <w:rsid w:val="00DE29F8"/>
    <w:rsid w:val="00DE6033"/>
    <w:rsid w:val="00DE6C00"/>
    <w:rsid w:val="00DF01DE"/>
    <w:rsid w:val="00DF2049"/>
    <w:rsid w:val="00DF248D"/>
    <w:rsid w:val="00DF3E00"/>
    <w:rsid w:val="00DF5AAF"/>
    <w:rsid w:val="00DF7AD7"/>
    <w:rsid w:val="00E00056"/>
    <w:rsid w:val="00E01566"/>
    <w:rsid w:val="00E02FBC"/>
    <w:rsid w:val="00E04CB9"/>
    <w:rsid w:val="00E05D39"/>
    <w:rsid w:val="00E06755"/>
    <w:rsid w:val="00E06B51"/>
    <w:rsid w:val="00E06E9F"/>
    <w:rsid w:val="00E125C9"/>
    <w:rsid w:val="00E13878"/>
    <w:rsid w:val="00E22ACF"/>
    <w:rsid w:val="00E23D5B"/>
    <w:rsid w:val="00E2731D"/>
    <w:rsid w:val="00E27693"/>
    <w:rsid w:val="00E31B64"/>
    <w:rsid w:val="00E3223F"/>
    <w:rsid w:val="00E333C4"/>
    <w:rsid w:val="00E35517"/>
    <w:rsid w:val="00E36290"/>
    <w:rsid w:val="00E36370"/>
    <w:rsid w:val="00E367E4"/>
    <w:rsid w:val="00E46B6A"/>
    <w:rsid w:val="00E535D4"/>
    <w:rsid w:val="00E5451C"/>
    <w:rsid w:val="00E55CE7"/>
    <w:rsid w:val="00E55F9B"/>
    <w:rsid w:val="00E564D9"/>
    <w:rsid w:val="00E628E2"/>
    <w:rsid w:val="00E6350A"/>
    <w:rsid w:val="00E704C3"/>
    <w:rsid w:val="00E71014"/>
    <w:rsid w:val="00E733C4"/>
    <w:rsid w:val="00E75545"/>
    <w:rsid w:val="00E762DB"/>
    <w:rsid w:val="00E76E0F"/>
    <w:rsid w:val="00E77161"/>
    <w:rsid w:val="00E77BF6"/>
    <w:rsid w:val="00E8073A"/>
    <w:rsid w:val="00E81166"/>
    <w:rsid w:val="00E82893"/>
    <w:rsid w:val="00E846CE"/>
    <w:rsid w:val="00E85686"/>
    <w:rsid w:val="00E85788"/>
    <w:rsid w:val="00E85A33"/>
    <w:rsid w:val="00E8662C"/>
    <w:rsid w:val="00E86D03"/>
    <w:rsid w:val="00E91BD9"/>
    <w:rsid w:val="00E922CF"/>
    <w:rsid w:val="00E9370D"/>
    <w:rsid w:val="00E951AB"/>
    <w:rsid w:val="00E97B32"/>
    <w:rsid w:val="00EA2604"/>
    <w:rsid w:val="00EA42E3"/>
    <w:rsid w:val="00EB0494"/>
    <w:rsid w:val="00EB43F5"/>
    <w:rsid w:val="00EB44FD"/>
    <w:rsid w:val="00EB5AC5"/>
    <w:rsid w:val="00EC26A9"/>
    <w:rsid w:val="00EC3326"/>
    <w:rsid w:val="00EC56A6"/>
    <w:rsid w:val="00EC5EF7"/>
    <w:rsid w:val="00EC703C"/>
    <w:rsid w:val="00EC71C6"/>
    <w:rsid w:val="00ED0A06"/>
    <w:rsid w:val="00ED101D"/>
    <w:rsid w:val="00ED1899"/>
    <w:rsid w:val="00ED2239"/>
    <w:rsid w:val="00ED2E39"/>
    <w:rsid w:val="00ED5CD9"/>
    <w:rsid w:val="00EE0224"/>
    <w:rsid w:val="00EE0AB7"/>
    <w:rsid w:val="00EE1C1E"/>
    <w:rsid w:val="00EE4032"/>
    <w:rsid w:val="00EE484C"/>
    <w:rsid w:val="00EE53FB"/>
    <w:rsid w:val="00EE5907"/>
    <w:rsid w:val="00EE5DF5"/>
    <w:rsid w:val="00EF2B03"/>
    <w:rsid w:val="00EF4C14"/>
    <w:rsid w:val="00EF7915"/>
    <w:rsid w:val="00F06556"/>
    <w:rsid w:val="00F076A5"/>
    <w:rsid w:val="00F13A9D"/>
    <w:rsid w:val="00F163E6"/>
    <w:rsid w:val="00F16F21"/>
    <w:rsid w:val="00F210C8"/>
    <w:rsid w:val="00F2121A"/>
    <w:rsid w:val="00F2302F"/>
    <w:rsid w:val="00F24363"/>
    <w:rsid w:val="00F24F67"/>
    <w:rsid w:val="00F254A4"/>
    <w:rsid w:val="00F2640F"/>
    <w:rsid w:val="00F265AB"/>
    <w:rsid w:val="00F27A7E"/>
    <w:rsid w:val="00F27EB9"/>
    <w:rsid w:val="00F32C80"/>
    <w:rsid w:val="00F34A25"/>
    <w:rsid w:val="00F34E3C"/>
    <w:rsid w:val="00F36159"/>
    <w:rsid w:val="00F3775C"/>
    <w:rsid w:val="00F40064"/>
    <w:rsid w:val="00F41226"/>
    <w:rsid w:val="00F417DF"/>
    <w:rsid w:val="00F418A7"/>
    <w:rsid w:val="00F42097"/>
    <w:rsid w:val="00F4291C"/>
    <w:rsid w:val="00F42E90"/>
    <w:rsid w:val="00F43A90"/>
    <w:rsid w:val="00F44C9F"/>
    <w:rsid w:val="00F45177"/>
    <w:rsid w:val="00F45E94"/>
    <w:rsid w:val="00F47316"/>
    <w:rsid w:val="00F47862"/>
    <w:rsid w:val="00F478CF"/>
    <w:rsid w:val="00F50DE3"/>
    <w:rsid w:val="00F516B8"/>
    <w:rsid w:val="00F54B45"/>
    <w:rsid w:val="00F552E9"/>
    <w:rsid w:val="00F55764"/>
    <w:rsid w:val="00F56BE0"/>
    <w:rsid w:val="00F5753A"/>
    <w:rsid w:val="00F575F8"/>
    <w:rsid w:val="00F6259E"/>
    <w:rsid w:val="00F6462E"/>
    <w:rsid w:val="00F66394"/>
    <w:rsid w:val="00F679AF"/>
    <w:rsid w:val="00F729D3"/>
    <w:rsid w:val="00F750DE"/>
    <w:rsid w:val="00F75221"/>
    <w:rsid w:val="00F759B2"/>
    <w:rsid w:val="00F80386"/>
    <w:rsid w:val="00F804FF"/>
    <w:rsid w:val="00F808C3"/>
    <w:rsid w:val="00F82432"/>
    <w:rsid w:val="00F831C1"/>
    <w:rsid w:val="00F8474E"/>
    <w:rsid w:val="00F87473"/>
    <w:rsid w:val="00F90BA1"/>
    <w:rsid w:val="00F93F72"/>
    <w:rsid w:val="00F942A4"/>
    <w:rsid w:val="00F948D2"/>
    <w:rsid w:val="00F965A9"/>
    <w:rsid w:val="00FA0930"/>
    <w:rsid w:val="00FA288B"/>
    <w:rsid w:val="00FA430C"/>
    <w:rsid w:val="00FA6CA3"/>
    <w:rsid w:val="00FB2858"/>
    <w:rsid w:val="00FB29DA"/>
    <w:rsid w:val="00FB3684"/>
    <w:rsid w:val="00FB370E"/>
    <w:rsid w:val="00FB4F81"/>
    <w:rsid w:val="00FB689B"/>
    <w:rsid w:val="00FB7CE4"/>
    <w:rsid w:val="00FC0221"/>
    <w:rsid w:val="00FC1C4E"/>
    <w:rsid w:val="00FC2A11"/>
    <w:rsid w:val="00FC3460"/>
    <w:rsid w:val="00FC74F0"/>
    <w:rsid w:val="00FD56F6"/>
    <w:rsid w:val="00FE0092"/>
    <w:rsid w:val="00FE1FDC"/>
    <w:rsid w:val="00FE39A1"/>
    <w:rsid w:val="00FE4364"/>
    <w:rsid w:val="00FE4B57"/>
    <w:rsid w:val="00FE5CCE"/>
    <w:rsid w:val="00FF3561"/>
    <w:rsid w:val="00FF4A7F"/>
    <w:rsid w:val="05164DD1"/>
    <w:rsid w:val="15C0D0C9"/>
    <w:rsid w:val="272C0CF2"/>
    <w:rsid w:val="3C377C3B"/>
    <w:rsid w:val="5A65E92B"/>
    <w:rsid w:val="65491C28"/>
    <w:rsid w:val="6888F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FA0C"/>
  <w15:docId w15:val="{C8D702CF-05EB-49CF-B5D5-E455242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5477"/>
    <w:pPr>
      <w:numPr>
        <w:numId w:val="24"/>
      </w:numPr>
      <w:outlineLvl w:val="0"/>
    </w:pPr>
    <w:rPr>
      <w:b/>
      <w:sz w:val="24"/>
      <w:u w:val="single"/>
    </w:rPr>
  </w:style>
  <w:style w:type="paragraph" w:styleId="Heading2">
    <w:name w:val="heading 2"/>
    <w:basedOn w:val="Normal"/>
    <w:next w:val="Normal"/>
    <w:link w:val="Heading2Char"/>
    <w:qFormat/>
    <w:rsid w:val="00ED2239"/>
    <w:pPr>
      <w:keepNext/>
      <w:widowControl w:val="0"/>
      <w:numPr>
        <w:ilvl w:val="1"/>
        <w:numId w:val="24"/>
      </w:numPr>
      <w:autoSpaceDE w:val="0"/>
      <w:autoSpaceDN w:val="0"/>
      <w:adjustRightInd w:val="0"/>
      <w:spacing w:before="240" w:after="60" w:line="240" w:lineRule="auto"/>
      <w:outlineLvl w:val="1"/>
    </w:pPr>
    <w:rPr>
      <w:rFonts w:eastAsia="Times New Roman" w:cs="Arial"/>
      <w:bCs/>
      <w:i/>
      <w:iCs/>
      <w:sz w:val="24"/>
      <w:szCs w:val="28"/>
    </w:rPr>
  </w:style>
  <w:style w:type="paragraph" w:styleId="Heading3">
    <w:name w:val="heading 3"/>
    <w:basedOn w:val="Normal"/>
    <w:next w:val="Normal"/>
    <w:link w:val="Heading3Char"/>
    <w:qFormat/>
    <w:rsid w:val="00ED2239"/>
    <w:pPr>
      <w:keepNext/>
      <w:widowControl w:val="0"/>
      <w:numPr>
        <w:ilvl w:val="2"/>
        <w:numId w:val="24"/>
      </w:numPr>
      <w:autoSpaceDE w:val="0"/>
      <w:autoSpaceDN w:val="0"/>
      <w:adjustRightInd w:val="0"/>
      <w:spacing w:before="240" w:after="60" w:line="240" w:lineRule="auto"/>
      <w:jc w:val="both"/>
      <w:outlineLvl w:val="2"/>
    </w:pPr>
    <w:rPr>
      <w:rFonts w:eastAsia="Times New Roman" w:cs="Arial"/>
      <w:bCs/>
      <w:sz w:val="24"/>
      <w:szCs w:val="26"/>
    </w:rPr>
  </w:style>
  <w:style w:type="paragraph" w:styleId="Heading4">
    <w:name w:val="heading 4"/>
    <w:basedOn w:val="Normal"/>
    <w:next w:val="Normal"/>
    <w:link w:val="Heading4Char"/>
    <w:qFormat/>
    <w:rsid w:val="0084331D"/>
    <w:pPr>
      <w:keepNext/>
      <w:widowControl w:val="0"/>
      <w:numPr>
        <w:ilvl w:val="3"/>
        <w:numId w:val="24"/>
      </w:numPr>
      <w:autoSpaceDE w:val="0"/>
      <w:autoSpaceDN w:val="0"/>
      <w:adjustRightInd w:val="0"/>
      <w:spacing w:before="240" w:after="60" w:line="240" w:lineRule="auto"/>
      <w:jc w:val="both"/>
      <w:outlineLvl w:val="3"/>
    </w:pPr>
    <w:rPr>
      <w:rFonts w:ascii="Times New Roman" w:eastAsia="Times New Roman" w:hAnsi="Times New Roman" w:cs="Times New Roman"/>
      <w:bCs/>
      <w:sz w:val="24"/>
      <w:szCs w:val="28"/>
      <w:u w:val="single"/>
    </w:rPr>
  </w:style>
  <w:style w:type="paragraph" w:styleId="Heading5">
    <w:name w:val="heading 5"/>
    <w:basedOn w:val="Normal"/>
    <w:next w:val="Normal"/>
    <w:link w:val="Heading5Char"/>
    <w:qFormat/>
    <w:rsid w:val="0084331D"/>
    <w:pPr>
      <w:widowControl w:val="0"/>
      <w:numPr>
        <w:ilvl w:val="4"/>
        <w:numId w:val="24"/>
      </w:numPr>
      <w:autoSpaceDE w:val="0"/>
      <w:autoSpaceDN w:val="0"/>
      <w:adjustRightInd w:val="0"/>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4331D"/>
    <w:pPr>
      <w:widowControl w:val="0"/>
      <w:numPr>
        <w:ilvl w:val="5"/>
        <w:numId w:val="24"/>
      </w:numPr>
      <w:autoSpaceDE w:val="0"/>
      <w:autoSpaceDN w:val="0"/>
      <w:adjustRightInd w:val="0"/>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4331D"/>
    <w:pPr>
      <w:widowControl w:val="0"/>
      <w:numPr>
        <w:ilvl w:val="6"/>
        <w:numId w:val="24"/>
      </w:numPr>
      <w:autoSpaceDE w:val="0"/>
      <w:autoSpaceDN w:val="0"/>
      <w:adjustRightInd w:val="0"/>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4331D"/>
    <w:pPr>
      <w:widowControl w:val="0"/>
      <w:numPr>
        <w:ilvl w:val="7"/>
        <w:numId w:val="24"/>
      </w:numPr>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4331D"/>
    <w:pPr>
      <w:widowControl w:val="0"/>
      <w:numPr>
        <w:ilvl w:val="8"/>
        <w:numId w:val="24"/>
      </w:numPr>
      <w:autoSpaceDE w:val="0"/>
      <w:autoSpaceDN w:val="0"/>
      <w:adjustRightInd w:val="0"/>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5AB"/>
    <w:pPr>
      <w:autoSpaceDE w:val="0"/>
      <w:autoSpaceDN w:val="0"/>
      <w:adjustRightInd w:val="0"/>
      <w:spacing w:after="0" w:line="240" w:lineRule="auto"/>
    </w:pPr>
    <w:rPr>
      <w:rFonts w:ascii="Haettenschweiler" w:hAnsi="Haettenschweiler" w:cs="Haettenschweiler"/>
      <w:color w:val="000000"/>
      <w:sz w:val="24"/>
      <w:szCs w:val="24"/>
    </w:rPr>
  </w:style>
  <w:style w:type="character" w:styleId="Hyperlink">
    <w:name w:val="Hyperlink"/>
    <w:basedOn w:val="DefaultParagraphFont"/>
    <w:uiPriority w:val="99"/>
    <w:unhideWhenUsed/>
    <w:rsid w:val="00F265AB"/>
    <w:rPr>
      <w:color w:val="0000FF" w:themeColor="hyperlink"/>
      <w:u w:val="single"/>
    </w:rPr>
  </w:style>
  <w:style w:type="paragraph" w:customStyle="1" w:styleId="RFPHeading">
    <w:name w:val="RFP Heading"/>
    <w:basedOn w:val="Normal"/>
    <w:link w:val="RFPHeadingChar"/>
    <w:qFormat/>
    <w:rsid w:val="00316D20"/>
    <w:pPr>
      <w:spacing w:after="0"/>
    </w:pPr>
    <w:rPr>
      <w:b/>
      <w:sz w:val="28"/>
      <w:u w:val="single"/>
    </w:rPr>
  </w:style>
  <w:style w:type="paragraph" w:styleId="NoSpacing">
    <w:name w:val="No Spacing"/>
    <w:uiPriority w:val="1"/>
    <w:qFormat/>
    <w:rsid w:val="00E97B32"/>
    <w:pPr>
      <w:spacing w:after="0" w:line="240" w:lineRule="auto"/>
    </w:pPr>
  </w:style>
  <w:style w:type="character" w:customStyle="1" w:styleId="RFPHeadingChar">
    <w:name w:val="RFP Heading Char"/>
    <w:basedOn w:val="DefaultParagraphFont"/>
    <w:link w:val="RFPHeading"/>
    <w:rsid w:val="00316D20"/>
    <w:rPr>
      <w:b/>
      <w:sz w:val="28"/>
      <w:u w:val="single"/>
    </w:rPr>
  </w:style>
  <w:style w:type="character" w:styleId="Strong">
    <w:name w:val="Strong"/>
    <w:basedOn w:val="DefaultParagraphFont"/>
    <w:uiPriority w:val="22"/>
    <w:qFormat/>
    <w:rsid w:val="00E97B32"/>
    <w:rPr>
      <w:b/>
      <w:bCs/>
    </w:rPr>
  </w:style>
  <w:style w:type="paragraph" w:customStyle="1" w:styleId="Style1">
    <w:name w:val="Style1"/>
    <w:basedOn w:val="RFPHeading"/>
    <w:link w:val="Style1Char"/>
    <w:qFormat/>
    <w:rsid w:val="00316D20"/>
  </w:style>
  <w:style w:type="paragraph" w:styleId="BalloonText">
    <w:name w:val="Balloon Text"/>
    <w:basedOn w:val="Normal"/>
    <w:link w:val="BalloonTextChar"/>
    <w:uiPriority w:val="99"/>
    <w:semiHidden/>
    <w:unhideWhenUsed/>
    <w:rsid w:val="00316D20"/>
    <w:pPr>
      <w:spacing w:after="0" w:line="240" w:lineRule="auto"/>
    </w:pPr>
    <w:rPr>
      <w:rFonts w:ascii="Tahoma" w:hAnsi="Tahoma" w:cs="Tahoma"/>
      <w:sz w:val="16"/>
      <w:szCs w:val="16"/>
    </w:rPr>
  </w:style>
  <w:style w:type="character" w:customStyle="1" w:styleId="Style1Char">
    <w:name w:val="Style1 Char"/>
    <w:basedOn w:val="RFPHeadingChar"/>
    <w:link w:val="Style1"/>
    <w:rsid w:val="00316D20"/>
    <w:rPr>
      <w:b/>
      <w:sz w:val="28"/>
      <w:u w:val="single"/>
    </w:rPr>
  </w:style>
  <w:style w:type="character" w:customStyle="1" w:styleId="BalloonTextChar">
    <w:name w:val="Balloon Text Char"/>
    <w:basedOn w:val="DefaultParagraphFont"/>
    <w:link w:val="BalloonText"/>
    <w:uiPriority w:val="99"/>
    <w:semiHidden/>
    <w:rsid w:val="00316D20"/>
    <w:rPr>
      <w:rFonts w:ascii="Tahoma" w:hAnsi="Tahoma" w:cs="Tahoma"/>
      <w:sz w:val="16"/>
      <w:szCs w:val="16"/>
    </w:rPr>
  </w:style>
  <w:style w:type="character" w:styleId="IntenseEmphasis">
    <w:name w:val="Intense Emphasis"/>
    <w:basedOn w:val="DefaultParagraphFont"/>
    <w:uiPriority w:val="21"/>
    <w:qFormat/>
    <w:rsid w:val="00316D20"/>
    <w:rPr>
      <w:b/>
      <w:bCs/>
      <w:i/>
      <w:iCs/>
      <w:color w:val="4F81BD" w:themeColor="accent1"/>
    </w:rPr>
  </w:style>
  <w:style w:type="paragraph" w:styleId="Quote">
    <w:name w:val="Quote"/>
    <w:basedOn w:val="Normal"/>
    <w:next w:val="Normal"/>
    <w:link w:val="QuoteChar"/>
    <w:uiPriority w:val="29"/>
    <w:qFormat/>
    <w:rsid w:val="00316D20"/>
    <w:rPr>
      <w:i/>
      <w:iCs/>
      <w:color w:val="000000" w:themeColor="text1"/>
    </w:rPr>
  </w:style>
  <w:style w:type="character" w:customStyle="1" w:styleId="QuoteChar">
    <w:name w:val="Quote Char"/>
    <w:basedOn w:val="DefaultParagraphFont"/>
    <w:link w:val="Quote"/>
    <w:uiPriority w:val="29"/>
    <w:rsid w:val="00316D20"/>
    <w:rPr>
      <w:i/>
      <w:iCs/>
      <w:color w:val="000000" w:themeColor="text1"/>
    </w:rPr>
  </w:style>
  <w:style w:type="paragraph" w:customStyle="1" w:styleId="Heading2RFP">
    <w:name w:val="Heading 2 RFP"/>
    <w:basedOn w:val="RFPHeading"/>
    <w:link w:val="Heading2RFPChar"/>
    <w:rsid w:val="00FC74F0"/>
    <w:pPr>
      <w:spacing w:line="240" w:lineRule="auto"/>
    </w:pPr>
    <w:rPr>
      <w:sz w:val="24"/>
      <w:szCs w:val="24"/>
      <w:u w:val="none"/>
    </w:rPr>
  </w:style>
  <w:style w:type="table" w:styleId="TableGrid">
    <w:name w:val="Table Grid"/>
    <w:basedOn w:val="TableNormal"/>
    <w:uiPriority w:val="59"/>
    <w:rsid w:val="0038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RFPChar">
    <w:name w:val="Heading 2 RFP Char"/>
    <w:basedOn w:val="RFPHeadingChar"/>
    <w:link w:val="Heading2RFP"/>
    <w:rsid w:val="00FC74F0"/>
    <w:rPr>
      <w:b/>
      <w:sz w:val="24"/>
      <w:szCs w:val="24"/>
      <w:u w:val="single"/>
    </w:rPr>
  </w:style>
  <w:style w:type="paragraph" w:customStyle="1" w:styleId="Style">
    <w:name w:val="Style"/>
    <w:basedOn w:val="Normal"/>
    <w:rsid w:val="00F8474E"/>
    <w:pPr>
      <w:widowControl w:val="0"/>
      <w:autoSpaceDE w:val="0"/>
      <w:autoSpaceDN w:val="0"/>
      <w:adjustRightInd w:val="0"/>
      <w:spacing w:after="0" w:line="240" w:lineRule="auto"/>
      <w:ind w:left="813" w:hanging="813"/>
      <w:jc w:val="both"/>
    </w:pPr>
    <w:rPr>
      <w:rFonts w:ascii="Times New Roman" w:eastAsia="Times New Roman" w:hAnsi="Times New Roman" w:cs="Times New Roman"/>
      <w:sz w:val="24"/>
      <w:szCs w:val="24"/>
    </w:rPr>
  </w:style>
  <w:style w:type="paragraph" w:styleId="TOC1">
    <w:name w:val="toc 1"/>
    <w:basedOn w:val="Normal"/>
    <w:next w:val="Normal"/>
    <w:autoRedefine/>
    <w:uiPriority w:val="39"/>
    <w:rsid w:val="002913DB"/>
    <w:pPr>
      <w:widowControl w:val="0"/>
      <w:tabs>
        <w:tab w:val="left" w:pos="480"/>
        <w:tab w:val="right" w:leader="dot" w:pos="9350"/>
      </w:tabs>
      <w:autoSpaceDE w:val="0"/>
      <w:autoSpaceDN w:val="0"/>
      <w:adjustRightInd w:val="0"/>
      <w:spacing w:after="0" w:line="360" w:lineRule="auto"/>
      <w:jc w:val="center"/>
    </w:pPr>
    <w:rPr>
      <w:rFonts w:ascii="Arial" w:eastAsia="Times New Roman" w:hAnsi="Arial" w:cs="Arial"/>
      <w:b/>
      <w:bCs/>
      <w:sz w:val="28"/>
      <w:szCs w:val="28"/>
    </w:rPr>
  </w:style>
  <w:style w:type="character" w:customStyle="1" w:styleId="Heading1Char">
    <w:name w:val="Heading 1 Char"/>
    <w:basedOn w:val="DefaultParagraphFont"/>
    <w:link w:val="Heading1"/>
    <w:rsid w:val="000C5477"/>
    <w:rPr>
      <w:b/>
      <w:sz w:val="24"/>
      <w:u w:val="single"/>
    </w:rPr>
  </w:style>
  <w:style w:type="character" w:customStyle="1" w:styleId="Heading2Char">
    <w:name w:val="Heading 2 Char"/>
    <w:basedOn w:val="DefaultParagraphFont"/>
    <w:link w:val="Heading2"/>
    <w:rsid w:val="00ED2239"/>
    <w:rPr>
      <w:rFonts w:eastAsia="Times New Roman" w:cs="Arial"/>
      <w:bCs/>
      <w:i/>
      <w:iCs/>
      <w:sz w:val="24"/>
      <w:szCs w:val="28"/>
    </w:rPr>
  </w:style>
  <w:style w:type="character" w:customStyle="1" w:styleId="Heading3Char">
    <w:name w:val="Heading 3 Char"/>
    <w:basedOn w:val="DefaultParagraphFont"/>
    <w:link w:val="Heading3"/>
    <w:rsid w:val="00ED2239"/>
    <w:rPr>
      <w:rFonts w:eastAsia="Times New Roman" w:cs="Arial"/>
      <w:bCs/>
      <w:sz w:val="24"/>
      <w:szCs w:val="26"/>
    </w:rPr>
  </w:style>
  <w:style w:type="character" w:customStyle="1" w:styleId="Heading4Char">
    <w:name w:val="Heading 4 Char"/>
    <w:basedOn w:val="DefaultParagraphFont"/>
    <w:link w:val="Heading4"/>
    <w:rsid w:val="0084331D"/>
    <w:rPr>
      <w:rFonts w:ascii="Times New Roman" w:eastAsia="Times New Roman" w:hAnsi="Times New Roman" w:cs="Times New Roman"/>
      <w:bCs/>
      <w:sz w:val="24"/>
      <w:szCs w:val="28"/>
      <w:u w:val="single"/>
    </w:rPr>
  </w:style>
  <w:style w:type="character" w:customStyle="1" w:styleId="Heading5Char">
    <w:name w:val="Heading 5 Char"/>
    <w:basedOn w:val="DefaultParagraphFont"/>
    <w:link w:val="Heading5"/>
    <w:rsid w:val="0084331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4331D"/>
    <w:rPr>
      <w:rFonts w:ascii="Times New Roman" w:eastAsia="Times New Roman" w:hAnsi="Times New Roman" w:cs="Times New Roman"/>
      <w:b/>
      <w:bCs/>
    </w:rPr>
  </w:style>
  <w:style w:type="character" w:customStyle="1" w:styleId="Heading7Char">
    <w:name w:val="Heading 7 Char"/>
    <w:basedOn w:val="DefaultParagraphFont"/>
    <w:link w:val="Heading7"/>
    <w:rsid w:val="008433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4331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331D"/>
    <w:rPr>
      <w:rFonts w:ascii="Arial" w:eastAsia="Times New Roman" w:hAnsi="Arial" w:cs="Arial"/>
    </w:rPr>
  </w:style>
  <w:style w:type="paragraph" w:styleId="ListParagraph">
    <w:name w:val="List Paragraph"/>
    <w:basedOn w:val="Normal"/>
    <w:uiPriority w:val="34"/>
    <w:qFormat/>
    <w:rsid w:val="00230DCA"/>
    <w:pPr>
      <w:ind w:left="720"/>
      <w:contextualSpacing/>
    </w:pPr>
  </w:style>
  <w:style w:type="paragraph" w:customStyle="1" w:styleId="RFPHeading2">
    <w:name w:val="RFP Heading 2"/>
    <w:basedOn w:val="Heading2RFP"/>
    <w:link w:val="RFPHeading2Char"/>
    <w:qFormat/>
    <w:rsid w:val="007C6517"/>
  </w:style>
  <w:style w:type="paragraph" w:styleId="Subtitle">
    <w:name w:val="Subtitle"/>
    <w:basedOn w:val="Normal"/>
    <w:next w:val="Normal"/>
    <w:link w:val="SubtitleChar"/>
    <w:qFormat/>
    <w:rsid w:val="00AD56AA"/>
    <w:pPr>
      <w:widowControl w:val="0"/>
      <w:numPr>
        <w:ilvl w:val="1"/>
      </w:numPr>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RFPHeading2Char">
    <w:name w:val="RFP Heading 2 Char"/>
    <w:basedOn w:val="Heading2RFPChar"/>
    <w:link w:val="RFPHeading2"/>
    <w:rsid w:val="007C6517"/>
    <w:rPr>
      <w:b/>
      <w:sz w:val="24"/>
      <w:szCs w:val="24"/>
      <w:u w:val="single"/>
    </w:rPr>
  </w:style>
  <w:style w:type="character" w:customStyle="1" w:styleId="SubtitleChar">
    <w:name w:val="Subtitle Char"/>
    <w:basedOn w:val="DefaultParagraphFont"/>
    <w:link w:val="Subtitle"/>
    <w:rsid w:val="00AD56A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53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0F"/>
  </w:style>
  <w:style w:type="paragraph" w:styleId="Footer">
    <w:name w:val="footer"/>
    <w:basedOn w:val="Normal"/>
    <w:link w:val="FooterChar"/>
    <w:uiPriority w:val="99"/>
    <w:unhideWhenUsed/>
    <w:rsid w:val="009E3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0F"/>
  </w:style>
  <w:style w:type="paragraph" w:styleId="TOC2">
    <w:name w:val="toc 2"/>
    <w:basedOn w:val="Normal"/>
    <w:next w:val="Normal"/>
    <w:autoRedefine/>
    <w:uiPriority w:val="39"/>
    <w:unhideWhenUsed/>
    <w:rsid w:val="00407ACA"/>
    <w:pPr>
      <w:tabs>
        <w:tab w:val="left" w:pos="880"/>
        <w:tab w:val="right" w:leader="dot" w:pos="9710"/>
      </w:tabs>
      <w:spacing w:after="100"/>
      <w:ind w:left="220"/>
    </w:pPr>
  </w:style>
  <w:style w:type="character" w:customStyle="1" w:styleId="normaltextrun">
    <w:name w:val="normaltextrun"/>
    <w:basedOn w:val="DefaultParagraphFont"/>
    <w:rsid w:val="00B27013"/>
  </w:style>
  <w:style w:type="paragraph" w:customStyle="1" w:styleId="paragraph">
    <w:name w:val="paragraph"/>
    <w:basedOn w:val="Normal"/>
    <w:rsid w:val="005B6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B611B"/>
  </w:style>
  <w:style w:type="character" w:customStyle="1" w:styleId="spellingerror">
    <w:name w:val="spellingerror"/>
    <w:basedOn w:val="DefaultParagraphFont"/>
    <w:rsid w:val="005B611B"/>
  </w:style>
  <w:style w:type="paragraph" w:styleId="TOCHeading">
    <w:name w:val="TOC Heading"/>
    <w:basedOn w:val="Heading1"/>
    <w:next w:val="Normal"/>
    <w:uiPriority w:val="39"/>
    <w:unhideWhenUsed/>
    <w:qFormat/>
    <w:rsid w:val="00E8662C"/>
    <w:pPr>
      <w:keepLines/>
      <w:numPr>
        <w:numId w:val="0"/>
      </w:numPr>
      <w:spacing w:after="0" w:line="259" w:lineRule="auto"/>
      <w:outlineLvl w:val="9"/>
    </w:pPr>
    <w:rPr>
      <w:rFonts w:asciiTheme="majorHAnsi" w:eastAsiaTheme="majorEastAsia" w:hAnsiTheme="majorHAnsi" w:cstheme="majorBidi"/>
      <w:b w:val="0"/>
      <w:bCs/>
      <w:color w:val="365F91" w:themeColor="accent1" w:themeShade="BF"/>
    </w:rPr>
  </w:style>
  <w:style w:type="paragraph" w:styleId="TOC3">
    <w:name w:val="toc 3"/>
    <w:basedOn w:val="Normal"/>
    <w:next w:val="Normal"/>
    <w:autoRedefine/>
    <w:uiPriority w:val="39"/>
    <w:unhideWhenUsed/>
    <w:rsid w:val="00192994"/>
    <w:pPr>
      <w:tabs>
        <w:tab w:val="left" w:pos="1320"/>
        <w:tab w:val="right" w:leader="dot" w:pos="9710"/>
      </w:tabs>
      <w:spacing w:after="100"/>
      <w:ind w:left="440"/>
    </w:pPr>
  </w:style>
  <w:style w:type="character" w:customStyle="1" w:styleId="tabchar">
    <w:name w:val="tabchar"/>
    <w:basedOn w:val="DefaultParagraphFont"/>
    <w:rsid w:val="00E01566"/>
  </w:style>
  <w:style w:type="character" w:styleId="UnresolvedMention">
    <w:name w:val="Unresolved Mention"/>
    <w:basedOn w:val="DefaultParagraphFont"/>
    <w:uiPriority w:val="99"/>
    <w:semiHidden/>
    <w:unhideWhenUsed/>
    <w:rsid w:val="00AE2B7B"/>
    <w:rPr>
      <w:color w:val="605E5C"/>
      <w:shd w:val="clear" w:color="auto" w:fill="E1DFDD"/>
    </w:rPr>
  </w:style>
  <w:style w:type="character" w:styleId="FollowedHyperlink">
    <w:name w:val="FollowedHyperlink"/>
    <w:basedOn w:val="DefaultParagraphFont"/>
    <w:uiPriority w:val="99"/>
    <w:semiHidden/>
    <w:unhideWhenUsed/>
    <w:rsid w:val="00AE2B7B"/>
    <w:rPr>
      <w:color w:val="800080" w:themeColor="followedHyperlink"/>
      <w:u w:val="single"/>
    </w:rPr>
  </w:style>
  <w:style w:type="character" w:styleId="CommentReference">
    <w:name w:val="annotation reference"/>
    <w:basedOn w:val="DefaultParagraphFont"/>
    <w:uiPriority w:val="99"/>
    <w:semiHidden/>
    <w:unhideWhenUsed/>
    <w:rsid w:val="0013766A"/>
    <w:rPr>
      <w:sz w:val="16"/>
      <w:szCs w:val="16"/>
    </w:rPr>
  </w:style>
  <w:style w:type="paragraph" w:styleId="CommentText">
    <w:name w:val="annotation text"/>
    <w:basedOn w:val="Normal"/>
    <w:link w:val="CommentTextChar"/>
    <w:uiPriority w:val="99"/>
    <w:unhideWhenUsed/>
    <w:rsid w:val="0013766A"/>
    <w:pPr>
      <w:spacing w:line="240" w:lineRule="auto"/>
    </w:pPr>
    <w:rPr>
      <w:sz w:val="20"/>
      <w:szCs w:val="20"/>
    </w:rPr>
  </w:style>
  <w:style w:type="character" w:customStyle="1" w:styleId="CommentTextChar">
    <w:name w:val="Comment Text Char"/>
    <w:basedOn w:val="DefaultParagraphFont"/>
    <w:link w:val="CommentText"/>
    <w:uiPriority w:val="99"/>
    <w:rsid w:val="0013766A"/>
    <w:rPr>
      <w:sz w:val="20"/>
      <w:szCs w:val="20"/>
    </w:rPr>
  </w:style>
  <w:style w:type="paragraph" w:styleId="CommentSubject">
    <w:name w:val="annotation subject"/>
    <w:basedOn w:val="CommentText"/>
    <w:next w:val="CommentText"/>
    <w:link w:val="CommentSubjectChar"/>
    <w:uiPriority w:val="99"/>
    <w:semiHidden/>
    <w:unhideWhenUsed/>
    <w:rsid w:val="0013766A"/>
    <w:rPr>
      <w:b/>
      <w:bCs/>
    </w:rPr>
  </w:style>
  <w:style w:type="character" w:customStyle="1" w:styleId="CommentSubjectChar">
    <w:name w:val="Comment Subject Char"/>
    <w:basedOn w:val="CommentTextChar"/>
    <w:link w:val="CommentSubject"/>
    <w:uiPriority w:val="99"/>
    <w:semiHidden/>
    <w:rsid w:val="0013766A"/>
    <w:rPr>
      <w:b/>
      <w:bCs/>
      <w:sz w:val="20"/>
      <w:szCs w:val="20"/>
    </w:rPr>
  </w:style>
  <w:style w:type="character" w:customStyle="1" w:styleId="contextualspellingandgrammarerror">
    <w:name w:val="contextualspellingandgrammarerror"/>
    <w:basedOn w:val="DefaultParagraphFont"/>
    <w:rsid w:val="009D2D29"/>
  </w:style>
  <w:style w:type="paragraph" w:styleId="Revision">
    <w:name w:val="Revision"/>
    <w:hidden/>
    <w:uiPriority w:val="99"/>
    <w:semiHidden/>
    <w:rsid w:val="005A0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726">
      <w:bodyDiv w:val="1"/>
      <w:marLeft w:val="0"/>
      <w:marRight w:val="0"/>
      <w:marTop w:val="0"/>
      <w:marBottom w:val="0"/>
      <w:divBdr>
        <w:top w:val="none" w:sz="0" w:space="0" w:color="auto"/>
        <w:left w:val="none" w:sz="0" w:space="0" w:color="auto"/>
        <w:bottom w:val="none" w:sz="0" w:space="0" w:color="auto"/>
        <w:right w:val="none" w:sz="0" w:space="0" w:color="auto"/>
      </w:divBdr>
    </w:div>
    <w:div w:id="101535966">
      <w:bodyDiv w:val="1"/>
      <w:marLeft w:val="0"/>
      <w:marRight w:val="0"/>
      <w:marTop w:val="0"/>
      <w:marBottom w:val="0"/>
      <w:divBdr>
        <w:top w:val="none" w:sz="0" w:space="0" w:color="auto"/>
        <w:left w:val="none" w:sz="0" w:space="0" w:color="auto"/>
        <w:bottom w:val="none" w:sz="0" w:space="0" w:color="auto"/>
        <w:right w:val="none" w:sz="0" w:space="0" w:color="auto"/>
      </w:divBdr>
    </w:div>
    <w:div w:id="108471429">
      <w:bodyDiv w:val="1"/>
      <w:marLeft w:val="0"/>
      <w:marRight w:val="0"/>
      <w:marTop w:val="0"/>
      <w:marBottom w:val="0"/>
      <w:divBdr>
        <w:top w:val="none" w:sz="0" w:space="0" w:color="auto"/>
        <w:left w:val="none" w:sz="0" w:space="0" w:color="auto"/>
        <w:bottom w:val="none" w:sz="0" w:space="0" w:color="auto"/>
        <w:right w:val="none" w:sz="0" w:space="0" w:color="auto"/>
      </w:divBdr>
    </w:div>
    <w:div w:id="287318965">
      <w:bodyDiv w:val="1"/>
      <w:marLeft w:val="0"/>
      <w:marRight w:val="0"/>
      <w:marTop w:val="0"/>
      <w:marBottom w:val="0"/>
      <w:divBdr>
        <w:top w:val="none" w:sz="0" w:space="0" w:color="auto"/>
        <w:left w:val="none" w:sz="0" w:space="0" w:color="auto"/>
        <w:bottom w:val="none" w:sz="0" w:space="0" w:color="auto"/>
        <w:right w:val="none" w:sz="0" w:space="0" w:color="auto"/>
      </w:divBdr>
    </w:div>
    <w:div w:id="352414067">
      <w:bodyDiv w:val="1"/>
      <w:marLeft w:val="0"/>
      <w:marRight w:val="0"/>
      <w:marTop w:val="0"/>
      <w:marBottom w:val="0"/>
      <w:divBdr>
        <w:top w:val="none" w:sz="0" w:space="0" w:color="auto"/>
        <w:left w:val="none" w:sz="0" w:space="0" w:color="auto"/>
        <w:bottom w:val="none" w:sz="0" w:space="0" w:color="auto"/>
        <w:right w:val="none" w:sz="0" w:space="0" w:color="auto"/>
      </w:divBdr>
    </w:div>
    <w:div w:id="363138619">
      <w:bodyDiv w:val="1"/>
      <w:marLeft w:val="0"/>
      <w:marRight w:val="0"/>
      <w:marTop w:val="0"/>
      <w:marBottom w:val="0"/>
      <w:divBdr>
        <w:top w:val="none" w:sz="0" w:space="0" w:color="auto"/>
        <w:left w:val="none" w:sz="0" w:space="0" w:color="auto"/>
        <w:bottom w:val="none" w:sz="0" w:space="0" w:color="auto"/>
        <w:right w:val="none" w:sz="0" w:space="0" w:color="auto"/>
      </w:divBdr>
      <w:divsChild>
        <w:div w:id="1378510212">
          <w:marLeft w:val="0"/>
          <w:marRight w:val="0"/>
          <w:marTop w:val="0"/>
          <w:marBottom w:val="0"/>
          <w:divBdr>
            <w:top w:val="none" w:sz="0" w:space="0" w:color="auto"/>
            <w:left w:val="none" w:sz="0" w:space="0" w:color="auto"/>
            <w:bottom w:val="none" w:sz="0" w:space="0" w:color="auto"/>
            <w:right w:val="none" w:sz="0" w:space="0" w:color="auto"/>
          </w:divBdr>
          <w:divsChild>
            <w:div w:id="2042894113">
              <w:marLeft w:val="0"/>
              <w:marRight w:val="0"/>
              <w:marTop w:val="0"/>
              <w:marBottom w:val="0"/>
              <w:divBdr>
                <w:top w:val="none" w:sz="0" w:space="0" w:color="auto"/>
                <w:left w:val="none" w:sz="0" w:space="0" w:color="auto"/>
                <w:bottom w:val="none" w:sz="0" w:space="0" w:color="auto"/>
                <w:right w:val="none" w:sz="0" w:space="0" w:color="auto"/>
              </w:divBdr>
              <w:divsChild>
                <w:div w:id="66807521">
                  <w:marLeft w:val="0"/>
                  <w:marRight w:val="0"/>
                  <w:marTop w:val="0"/>
                  <w:marBottom w:val="0"/>
                  <w:divBdr>
                    <w:top w:val="none" w:sz="0" w:space="0" w:color="auto"/>
                    <w:left w:val="none" w:sz="0" w:space="0" w:color="auto"/>
                    <w:bottom w:val="none" w:sz="0" w:space="0" w:color="auto"/>
                    <w:right w:val="none" w:sz="0" w:space="0" w:color="auto"/>
                  </w:divBdr>
                  <w:divsChild>
                    <w:div w:id="109470373">
                      <w:marLeft w:val="0"/>
                      <w:marRight w:val="0"/>
                      <w:marTop w:val="150"/>
                      <w:marBottom w:val="0"/>
                      <w:divBdr>
                        <w:top w:val="none" w:sz="0" w:space="0" w:color="auto"/>
                        <w:left w:val="none" w:sz="0" w:space="0" w:color="auto"/>
                        <w:bottom w:val="none" w:sz="0" w:space="0" w:color="auto"/>
                        <w:right w:val="none" w:sz="0" w:space="0" w:color="auto"/>
                      </w:divBdr>
                      <w:divsChild>
                        <w:div w:id="1602565290">
                          <w:marLeft w:val="0"/>
                          <w:marRight w:val="0"/>
                          <w:marTop w:val="0"/>
                          <w:marBottom w:val="0"/>
                          <w:divBdr>
                            <w:top w:val="none" w:sz="0" w:space="0" w:color="auto"/>
                            <w:left w:val="none" w:sz="0" w:space="0" w:color="auto"/>
                            <w:bottom w:val="none" w:sz="0" w:space="0" w:color="auto"/>
                            <w:right w:val="none" w:sz="0" w:space="0" w:color="auto"/>
                          </w:divBdr>
                          <w:divsChild>
                            <w:div w:id="227350492">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sChild>
                                    <w:div w:id="1534881773">
                                      <w:marLeft w:val="0"/>
                                      <w:marRight w:val="0"/>
                                      <w:marTop w:val="0"/>
                                      <w:marBottom w:val="0"/>
                                      <w:divBdr>
                                        <w:top w:val="none" w:sz="0" w:space="0" w:color="auto"/>
                                        <w:left w:val="none" w:sz="0" w:space="0" w:color="auto"/>
                                        <w:bottom w:val="none" w:sz="0" w:space="0" w:color="auto"/>
                                        <w:right w:val="none" w:sz="0" w:space="0" w:color="auto"/>
                                      </w:divBdr>
                                      <w:divsChild>
                                        <w:div w:id="1787043434">
                                          <w:marLeft w:val="0"/>
                                          <w:marRight w:val="0"/>
                                          <w:marTop w:val="0"/>
                                          <w:marBottom w:val="0"/>
                                          <w:divBdr>
                                            <w:top w:val="none" w:sz="0" w:space="0" w:color="auto"/>
                                            <w:left w:val="none" w:sz="0" w:space="0" w:color="auto"/>
                                            <w:bottom w:val="none" w:sz="0" w:space="0" w:color="auto"/>
                                            <w:right w:val="none" w:sz="0" w:space="0" w:color="auto"/>
                                          </w:divBdr>
                                          <w:divsChild>
                                            <w:div w:id="7698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3387">
      <w:bodyDiv w:val="1"/>
      <w:marLeft w:val="0"/>
      <w:marRight w:val="0"/>
      <w:marTop w:val="0"/>
      <w:marBottom w:val="0"/>
      <w:divBdr>
        <w:top w:val="none" w:sz="0" w:space="0" w:color="auto"/>
        <w:left w:val="none" w:sz="0" w:space="0" w:color="auto"/>
        <w:bottom w:val="none" w:sz="0" w:space="0" w:color="auto"/>
        <w:right w:val="none" w:sz="0" w:space="0" w:color="auto"/>
      </w:divBdr>
    </w:div>
    <w:div w:id="403337793">
      <w:bodyDiv w:val="1"/>
      <w:marLeft w:val="0"/>
      <w:marRight w:val="0"/>
      <w:marTop w:val="0"/>
      <w:marBottom w:val="0"/>
      <w:divBdr>
        <w:top w:val="none" w:sz="0" w:space="0" w:color="auto"/>
        <w:left w:val="none" w:sz="0" w:space="0" w:color="auto"/>
        <w:bottom w:val="none" w:sz="0" w:space="0" w:color="auto"/>
        <w:right w:val="none" w:sz="0" w:space="0" w:color="auto"/>
      </w:divBdr>
      <w:divsChild>
        <w:div w:id="57477626">
          <w:marLeft w:val="0"/>
          <w:marRight w:val="0"/>
          <w:marTop w:val="0"/>
          <w:marBottom w:val="0"/>
          <w:divBdr>
            <w:top w:val="none" w:sz="0" w:space="0" w:color="auto"/>
            <w:left w:val="none" w:sz="0" w:space="0" w:color="auto"/>
            <w:bottom w:val="none" w:sz="0" w:space="0" w:color="auto"/>
            <w:right w:val="none" w:sz="0" w:space="0" w:color="auto"/>
          </w:divBdr>
        </w:div>
        <w:div w:id="286857074">
          <w:marLeft w:val="0"/>
          <w:marRight w:val="0"/>
          <w:marTop w:val="0"/>
          <w:marBottom w:val="0"/>
          <w:divBdr>
            <w:top w:val="none" w:sz="0" w:space="0" w:color="auto"/>
            <w:left w:val="none" w:sz="0" w:space="0" w:color="auto"/>
            <w:bottom w:val="none" w:sz="0" w:space="0" w:color="auto"/>
            <w:right w:val="none" w:sz="0" w:space="0" w:color="auto"/>
          </w:divBdr>
        </w:div>
        <w:div w:id="505094887">
          <w:marLeft w:val="0"/>
          <w:marRight w:val="0"/>
          <w:marTop w:val="0"/>
          <w:marBottom w:val="0"/>
          <w:divBdr>
            <w:top w:val="none" w:sz="0" w:space="0" w:color="auto"/>
            <w:left w:val="none" w:sz="0" w:space="0" w:color="auto"/>
            <w:bottom w:val="none" w:sz="0" w:space="0" w:color="auto"/>
            <w:right w:val="none" w:sz="0" w:space="0" w:color="auto"/>
          </w:divBdr>
        </w:div>
        <w:div w:id="522400236">
          <w:marLeft w:val="0"/>
          <w:marRight w:val="0"/>
          <w:marTop w:val="0"/>
          <w:marBottom w:val="0"/>
          <w:divBdr>
            <w:top w:val="none" w:sz="0" w:space="0" w:color="auto"/>
            <w:left w:val="none" w:sz="0" w:space="0" w:color="auto"/>
            <w:bottom w:val="none" w:sz="0" w:space="0" w:color="auto"/>
            <w:right w:val="none" w:sz="0" w:space="0" w:color="auto"/>
          </w:divBdr>
        </w:div>
        <w:div w:id="886835459">
          <w:marLeft w:val="0"/>
          <w:marRight w:val="0"/>
          <w:marTop w:val="0"/>
          <w:marBottom w:val="0"/>
          <w:divBdr>
            <w:top w:val="none" w:sz="0" w:space="0" w:color="auto"/>
            <w:left w:val="none" w:sz="0" w:space="0" w:color="auto"/>
            <w:bottom w:val="none" w:sz="0" w:space="0" w:color="auto"/>
            <w:right w:val="none" w:sz="0" w:space="0" w:color="auto"/>
          </w:divBdr>
        </w:div>
        <w:div w:id="917322091">
          <w:marLeft w:val="0"/>
          <w:marRight w:val="0"/>
          <w:marTop w:val="0"/>
          <w:marBottom w:val="0"/>
          <w:divBdr>
            <w:top w:val="none" w:sz="0" w:space="0" w:color="auto"/>
            <w:left w:val="none" w:sz="0" w:space="0" w:color="auto"/>
            <w:bottom w:val="none" w:sz="0" w:space="0" w:color="auto"/>
            <w:right w:val="none" w:sz="0" w:space="0" w:color="auto"/>
          </w:divBdr>
        </w:div>
        <w:div w:id="1252857489">
          <w:marLeft w:val="0"/>
          <w:marRight w:val="0"/>
          <w:marTop w:val="0"/>
          <w:marBottom w:val="0"/>
          <w:divBdr>
            <w:top w:val="none" w:sz="0" w:space="0" w:color="auto"/>
            <w:left w:val="none" w:sz="0" w:space="0" w:color="auto"/>
            <w:bottom w:val="none" w:sz="0" w:space="0" w:color="auto"/>
            <w:right w:val="none" w:sz="0" w:space="0" w:color="auto"/>
          </w:divBdr>
        </w:div>
        <w:div w:id="1486124614">
          <w:marLeft w:val="0"/>
          <w:marRight w:val="0"/>
          <w:marTop w:val="0"/>
          <w:marBottom w:val="0"/>
          <w:divBdr>
            <w:top w:val="none" w:sz="0" w:space="0" w:color="auto"/>
            <w:left w:val="none" w:sz="0" w:space="0" w:color="auto"/>
            <w:bottom w:val="none" w:sz="0" w:space="0" w:color="auto"/>
            <w:right w:val="none" w:sz="0" w:space="0" w:color="auto"/>
          </w:divBdr>
        </w:div>
        <w:div w:id="1491368368">
          <w:marLeft w:val="0"/>
          <w:marRight w:val="0"/>
          <w:marTop w:val="0"/>
          <w:marBottom w:val="0"/>
          <w:divBdr>
            <w:top w:val="none" w:sz="0" w:space="0" w:color="auto"/>
            <w:left w:val="none" w:sz="0" w:space="0" w:color="auto"/>
            <w:bottom w:val="none" w:sz="0" w:space="0" w:color="auto"/>
            <w:right w:val="none" w:sz="0" w:space="0" w:color="auto"/>
          </w:divBdr>
        </w:div>
        <w:div w:id="1619411884">
          <w:marLeft w:val="0"/>
          <w:marRight w:val="0"/>
          <w:marTop w:val="0"/>
          <w:marBottom w:val="0"/>
          <w:divBdr>
            <w:top w:val="none" w:sz="0" w:space="0" w:color="auto"/>
            <w:left w:val="none" w:sz="0" w:space="0" w:color="auto"/>
            <w:bottom w:val="none" w:sz="0" w:space="0" w:color="auto"/>
            <w:right w:val="none" w:sz="0" w:space="0" w:color="auto"/>
          </w:divBdr>
        </w:div>
        <w:div w:id="1895313568">
          <w:marLeft w:val="0"/>
          <w:marRight w:val="0"/>
          <w:marTop w:val="0"/>
          <w:marBottom w:val="0"/>
          <w:divBdr>
            <w:top w:val="none" w:sz="0" w:space="0" w:color="auto"/>
            <w:left w:val="none" w:sz="0" w:space="0" w:color="auto"/>
            <w:bottom w:val="none" w:sz="0" w:space="0" w:color="auto"/>
            <w:right w:val="none" w:sz="0" w:space="0" w:color="auto"/>
          </w:divBdr>
        </w:div>
        <w:div w:id="1922980397">
          <w:marLeft w:val="0"/>
          <w:marRight w:val="0"/>
          <w:marTop w:val="0"/>
          <w:marBottom w:val="0"/>
          <w:divBdr>
            <w:top w:val="none" w:sz="0" w:space="0" w:color="auto"/>
            <w:left w:val="none" w:sz="0" w:space="0" w:color="auto"/>
            <w:bottom w:val="none" w:sz="0" w:space="0" w:color="auto"/>
            <w:right w:val="none" w:sz="0" w:space="0" w:color="auto"/>
          </w:divBdr>
        </w:div>
        <w:div w:id="1949581123">
          <w:marLeft w:val="0"/>
          <w:marRight w:val="0"/>
          <w:marTop w:val="0"/>
          <w:marBottom w:val="0"/>
          <w:divBdr>
            <w:top w:val="none" w:sz="0" w:space="0" w:color="auto"/>
            <w:left w:val="none" w:sz="0" w:space="0" w:color="auto"/>
            <w:bottom w:val="none" w:sz="0" w:space="0" w:color="auto"/>
            <w:right w:val="none" w:sz="0" w:space="0" w:color="auto"/>
          </w:divBdr>
        </w:div>
      </w:divsChild>
    </w:div>
    <w:div w:id="409472758">
      <w:bodyDiv w:val="1"/>
      <w:marLeft w:val="0"/>
      <w:marRight w:val="0"/>
      <w:marTop w:val="0"/>
      <w:marBottom w:val="0"/>
      <w:divBdr>
        <w:top w:val="none" w:sz="0" w:space="0" w:color="auto"/>
        <w:left w:val="none" w:sz="0" w:space="0" w:color="auto"/>
        <w:bottom w:val="none" w:sz="0" w:space="0" w:color="auto"/>
        <w:right w:val="none" w:sz="0" w:space="0" w:color="auto"/>
      </w:divBdr>
    </w:div>
    <w:div w:id="486552195">
      <w:bodyDiv w:val="1"/>
      <w:marLeft w:val="0"/>
      <w:marRight w:val="0"/>
      <w:marTop w:val="0"/>
      <w:marBottom w:val="0"/>
      <w:divBdr>
        <w:top w:val="none" w:sz="0" w:space="0" w:color="auto"/>
        <w:left w:val="none" w:sz="0" w:space="0" w:color="auto"/>
        <w:bottom w:val="none" w:sz="0" w:space="0" w:color="auto"/>
        <w:right w:val="none" w:sz="0" w:space="0" w:color="auto"/>
      </w:divBdr>
    </w:div>
    <w:div w:id="507796990">
      <w:bodyDiv w:val="1"/>
      <w:marLeft w:val="0"/>
      <w:marRight w:val="0"/>
      <w:marTop w:val="0"/>
      <w:marBottom w:val="0"/>
      <w:divBdr>
        <w:top w:val="none" w:sz="0" w:space="0" w:color="auto"/>
        <w:left w:val="none" w:sz="0" w:space="0" w:color="auto"/>
        <w:bottom w:val="none" w:sz="0" w:space="0" w:color="auto"/>
        <w:right w:val="none" w:sz="0" w:space="0" w:color="auto"/>
      </w:divBdr>
    </w:div>
    <w:div w:id="515846146">
      <w:bodyDiv w:val="1"/>
      <w:marLeft w:val="0"/>
      <w:marRight w:val="0"/>
      <w:marTop w:val="0"/>
      <w:marBottom w:val="0"/>
      <w:divBdr>
        <w:top w:val="none" w:sz="0" w:space="0" w:color="auto"/>
        <w:left w:val="none" w:sz="0" w:space="0" w:color="auto"/>
        <w:bottom w:val="none" w:sz="0" w:space="0" w:color="auto"/>
        <w:right w:val="none" w:sz="0" w:space="0" w:color="auto"/>
      </w:divBdr>
    </w:div>
    <w:div w:id="627273398">
      <w:bodyDiv w:val="1"/>
      <w:marLeft w:val="0"/>
      <w:marRight w:val="0"/>
      <w:marTop w:val="0"/>
      <w:marBottom w:val="0"/>
      <w:divBdr>
        <w:top w:val="none" w:sz="0" w:space="0" w:color="auto"/>
        <w:left w:val="none" w:sz="0" w:space="0" w:color="auto"/>
        <w:bottom w:val="none" w:sz="0" w:space="0" w:color="auto"/>
        <w:right w:val="none" w:sz="0" w:space="0" w:color="auto"/>
      </w:divBdr>
    </w:div>
    <w:div w:id="689457158">
      <w:bodyDiv w:val="1"/>
      <w:marLeft w:val="0"/>
      <w:marRight w:val="0"/>
      <w:marTop w:val="0"/>
      <w:marBottom w:val="0"/>
      <w:divBdr>
        <w:top w:val="none" w:sz="0" w:space="0" w:color="auto"/>
        <w:left w:val="none" w:sz="0" w:space="0" w:color="auto"/>
        <w:bottom w:val="none" w:sz="0" w:space="0" w:color="auto"/>
        <w:right w:val="none" w:sz="0" w:space="0" w:color="auto"/>
      </w:divBdr>
    </w:div>
    <w:div w:id="709768300">
      <w:bodyDiv w:val="1"/>
      <w:marLeft w:val="0"/>
      <w:marRight w:val="0"/>
      <w:marTop w:val="0"/>
      <w:marBottom w:val="0"/>
      <w:divBdr>
        <w:top w:val="none" w:sz="0" w:space="0" w:color="auto"/>
        <w:left w:val="none" w:sz="0" w:space="0" w:color="auto"/>
        <w:bottom w:val="none" w:sz="0" w:space="0" w:color="auto"/>
        <w:right w:val="none" w:sz="0" w:space="0" w:color="auto"/>
      </w:divBdr>
      <w:divsChild>
        <w:div w:id="149946937">
          <w:marLeft w:val="0"/>
          <w:marRight w:val="0"/>
          <w:marTop w:val="0"/>
          <w:marBottom w:val="0"/>
          <w:divBdr>
            <w:top w:val="none" w:sz="0" w:space="0" w:color="auto"/>
            <w:left w:val="none" w:sz="0" w:space="0" w:color="auto"/>
            <w:bottom w:val="none" w:sz="0" w:space="0" w:color="auto"/>
            <w:right w:val="none" w:sz="0" w:space="0" w:color="auto"/>
          </w:divBdr>
        </w:div>
        <w:div w:id="665983871">
          <w:marLeft w:val="0"/>
          <w:marRight w:val="0"/>
          <w:marTop w:val="0"/>
          <w:marBottom w:val="0"/>
          <w:divBdr>
            <w:top w:val="none" w:sz="0" w:space="0" w:color="auto"/>
            <w:left w:val="none" w:sz="0" w:space="0" w:color="auto"/>
            <w:bottom w:val="none" w:sz="0" w:space="0" w:color="auto"/>
            <w:right w:val="none" w:sz="0" w:space="0" w:color="auto"/>
          </w:divBdr>
        </w:div>
        <w:div w:id="1613777553">
          <w:marLeft w:val="0"/>
          <w:marRight w:val="0"/>
          <w:marTop w:val="0"/>
          <w:marBottom w:val="0"/>
          <w:divBdr>
            <w:top w:val="none" w:sz="0" w:space="0" w:color="auto"/>
            <w:left w:val="none" w:sz="0" w:space="0" w:color="auto"/>
            <w:bottom w:val="none" w:sz="0" w:space="0" w:color="auto"/>
            <w:right w:val="none" w:sz="0" w:space="0" w:color="auto"/>
          </w:divBdr>
        </w:div>
        <w:div w:id="1632712978">
          <w:marLeft w:val="0"/>
          <w:marRight w:val="0"/>
          <w:marTop w:val="0"/>
          <w:marBottom w:val="0"/>
          <w:divBdr>
            <w:top w:val="none" w:sz="0" w:space="0" w:color="auto"/>
            <w:left w:val="none" w:sz="0" w:space="0" w:color="auto"/>
            <w:bottom w:val="none" w:sz="0" w:space="0" w:color="auto"/>
            <w:right w:val="none" w:sz="0" w:space="0" w:color="auto"/>
          </w:divBdr>
        </w:div>
        <w:div w:id="1906530503">
          <w:marLeft w:val="0"/>
          <w:marRight w:val="0"/>
          <w:marTop w:val="0"/>
          <w:marBottom w:val="0"/>
          <w:divBdr>
            <w:top w:val="none" w:sz="0" w:space="0" w:color="auto"/>
            <w:left w:val="none" w:sz="0" w:space="0" w:color="auto"/>
            <w:bottom w:val="none" w:sz="0" w:space="0" w:color="auto"/>
            <w:right w:val="none" w:sz="0" w:space="0" w:color="auto"/>
          </w:divBdr>
        </w:div>
        <w:div w:id="1955404749">
          <w:marLeft w:val="0"/>
          <w:marRight w:val="0"/>
          <w:marTop w:val="0"/>
          <w:marBottom w:val="0"/>
          <w:divBdr>
            <w:top w:val="none" w:sz="0" w:space="0" w:color="auto"/>
            <w:left w:val="none" w:sz="0" w:space="0" w:color="auto"/>
            <w:bottom w:val="none" w:sz="0" w:space="0" w:color="auto"/>
            <w:right w:val="none" w:sz="0" w:space="0" w:color="auto"/>
          </w:divBdr>
        </w:div>
      </w:divsChild>
    </w:div>
    <w:div w:id="994988287">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052190415">
      <w:bodyDiv w:val="1"/>
      <w:marLeft w:val="0"/>
      <w:marRight w:val="0"/>
      <w:marTop w:val="0"/>
      <w:marBottom w:val="0"/>
      <w:divBdr>
        <w:top w:val="none" w:sz="0" w:space="0" w:color="auto"/>
        <w:left w:val="none" w:sz="0" w:space="0" w:color="auto"/>
        <w:bottom w:val="none" w:sz="0" w:space="0" w:color="auto"/>
        <w:right w:val="none" w:sz="0" w:space="0" w:color="auto"/>
      </w:divBdr>
      <w:divsChild>
        <w:div w:id="148641601">
          <w:marLeft w:val="0"/>
          <w:marRight w:val="0"/>
          <w:marTop w:val="0"/>
          <w:marBottom w:val="0"/>
          <w:divBdr>
            <w:top w:val="none" w:sz="0" w:space="0" w:color="auto"/>
            <w:left w:val="none" w:sz="0" w:space="0" w:color="auto"/>
            <w:bottom w:val="none" w:sz="0" w:space="0" w:color="auto"/>
            <w:right w:val="none" w:sz="0" w:space="0" w:color="auto"/>
          </w:divBdr>
        </w:div>
        <w:div w:id="428938715">
          <w:marLeft w:val="0"/>
          <w:marRight w:val="0"/>
          <w:marTop w:val="0"/>
          <w:marBottom w:val="0"/>
          <w:divBdr>
            <w:top w:val="none" w:sz="0" w:space="0" w:color="auto"/>
            <w:left w:val="none" w:sz="0" w:space="0" w:color="auto"/>
            <w:bottom w:val="none" w:sz="0" w:space="0" w:color="auto"/>
            <w:right w:val="none" w:sz="0" w:space="0" w:color="auto"/>
          </w:divBdr>
        </w:div>
        <w:div w:id="749886205">
          <w:marLeft w:val="0"/>
          <w:marRight w:val="0"/>
          <w:marTop w:val="0"/>
          <w:marBottom w:val="0"/>
          <w:divBdr>
            <w:top w:val="none" w:sz="0" w:space="0" w:color="auto"/>
            <w:left w:val="none" w:sz="0" w:space="0" w:color="auto"/>
            <w:bottom w:val="none" w:sz="0" w:space="0" w:color="auto"/>
            <w:right w:val="none" w:sz="0" w:space="0" w:color="auto"/>
          </w:divBdr>
        </w:div>
        <w:div w:id="802890796">
          <w:marLeft w:val="0"/>
          <w:marRight w:val="0"/>
          <w:marTop w:val="0"/>
          <w:marBottom w:val="0"/>
          <w:divBdr>
            <w:top w:val="none" w:sz="0" w:space="0" w:color="auto"/>
            <w:left w:val="none" w:sz="0" w:space="0" w:color="auto"/>
            <w:bottom w:val="none" w:sz="0" w:space="0" w:color="auto"/>
            <w:right w:val="none" w:sz="0" w:space="0" w:color="auto"/>
          </w:divBdr>
        </w:div>
      </w:divsChild>
    </w:div>
    <w:div w:id="1093934486">
      <w:bodyDiv w:val="1"/>
      <w:marLeft w:val="0"/>
      <w:marRight w:val="0"/>
      <w:marTop w:val="0"/>
      <w:marBottom w:val="0"/>
      <w:divBdr>
        <w:top w:val="none" w:sz="0" w:space="0" w:color="auto"/>
        <w:left w:val="none" w:sz="0" w:space="0" w:color="auto"/>
        <w:bottom w:val="none" w:sz="0" w:space="0" w:color="auto"/>
        <w:right w:val="none" w:sz="0" w:space="0" w:color="auto"/>
      </w:divBdr>
    </w:div>
    <w:div w:id="1182932456">
      <w:bodyDiv w:val="1"/>
      <w:marLeft w:val="0"/>
      <w:marRight w:val="0"/>
      <w:marTop w:val="0"/>
      <w:marBottom w:val="0"/>
      <w:divBdr>
        <w:top w:val="none" w:sz="0" w:space="0" w:color="auto"/>
        <w:left w:val="none" w:sz="0" w:space="0" w:color="auto"/>
        <w:bottom w:val="none" w:sz="0" w:space="0" w:color="auto"/>
        <w:right w:val="none" w:sz="0" w:space="0" w:color="auto"/>
      </w:divBdr>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sChild>
        <w:div w:id="371082210">
          <w:marLeft w:val="0"/>
          <w:marRight w:val="0"/>
          <w:marTop w:val="0"/>
          <w:marBottom w:val="0"/>
          <w:divBdr>
            <w:top w:val="none" w:sz="0" w:space="0" w:color="auto"/>
            <w:left w:val="none" w:sz="0" w:space="0" w:color="auto"/>
            <w:bottom w:val="none" w:sz="0" w:space="0" w:color="auto"/>
            <w:right w:val="none" w:sz="0" w:space="0" w:color="auto"/>
          </w:divBdr>
        </w:div>
        <w:div w:id="13363758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30"/>
              <w:marBottom w:val="30"/>
              <w:divBdr>
                <w:top w:val="none" w:sz="0" w:space="0" w:color="auto"/>
                <w:left w:val="none" w:sz="0" w:space="0" w:color="auto"/>
                <w:bottom w:val="none" w:sz="0" w:space="0" w:color="auto"/>
                <w:right w:val="none" w:sz="0" w:space="0" w:color="auto"/>
              </w:divBdr>
              <w:divsChild>
                <w:div w:id="208344090">
                  <w:marLeft w:val="0"/>
                  <w:marRight w:val="0"/>
                  <w:marTop w:val="0"/>
                  <w:marBottom w:val="0"/>
                  <w:divBdr>
                    <w:top w:val="none" w:sz="0" w:space="0" w:color="auto"/>
                    <w:left w:val="none" w:sz="0" w:space="0" w:color="auto"/>
                    <w:bottom w:val="none" w:sz="0" w:space="0" w:color="auto"/>
                    <w:right w:val="none" w:sz="0" w:space="0" w:color="auto"/>
                  </w:divBdr>
                  <w:divsChild>
                    <w:div w:id="1028607128">
                      <w:marLeft w:val="0"/>
                      <w:marRight w:val="0"/>
                      <w:marTop w:val="0"/>
                      <w:marBottom w:val="0"/>
                      <w:divBdr>
                        <w:top w:val="none" w:sz="0" w:space="0" w:color="auto"/>
                        <w:left w:val="none" w:sz="0" w:space="0" w:color="auto"/>
                        <w:bottom w:val="none" w:sz="0" w:space="0" w:color="auto"/>
                        <w:right w:val="none" w:sz="0" w:space="0" w:color="auto"/>
                      </w:divBdr>
                    </w:div>
                  </w:divsChild>
                </w:div>
                <w:div w:id="402338357">
                  <w:marLeft w:val="0"/>
                  <w:marRight w:val="0"/>
                  <w:marTop w:val="0"/>
                  <w:marBottom w:val="0"/>
                  <w:divBdr>
                    <w:top w:val="none" w:sz="0" w:space="0" w:color="auto"/>
                    <w:left w:val="none" w:sz="0" w:space="0" w:color="auto"/>
                    <w:bottom w:val="none" w:sz="0" w:space="0" w:color="auto"/>
                    <w:right w:val="none" w:sz="0" w:space="0" w:color="auto"/>
                  </w:divBdr>
                  <w:divsChild>
                    <w:div w:id="455756118">
                      <w:marLeft w:val="0"/>
                      <w:marRight w:val="0"/>
                      <w:marTop w:val="0"/>
                      <w:marBottom w:val="0"/>
                      <w:divBdr>
                        <w:top w:val="none" w:sz="0" w:space="0" w:color="auto"/>
                        <w:left w:val="none" w:sz="0" w:space="0" w:color="auto"/>
                        <w:bottom w:val="none" w:sz="0" w:space="0" w:color="auto"/>
                        <w:right w:val="none" w:sz="0" w:space="0" w:color="auto"/>
                      </w:divBdr>
                    </w:div>
                  </w:divsChild>
                </w:div>
                <w:div w:id="527524436">
                  <w:marLeft w:val="0"/>
                  <w:marRight w:val="0"/>
                  <w:marTop w:val="0"/>
                  <w:marBottom w:val="0"/>
                  <w:divBdr>
                    <w:top w:val="none" w:sz="0" w:space="0" w:color="auto"/>
                    <w:left w:val="none" w:sz="0" w:space="0" w:color="auto"/>
                    <w:bottom w:val="none" w:sz="0" w:space="0" w:color="auto"/>
                    <w:right w:val="none" w:sz="0" w:space="0" w:color="auto"/>
                  </w:divBdr>
                  <w:divsChild>
                    <w:div w:id="331835964">
                      <w:marLeft w:val="0"/>
                      <w:marRight w:val="0"/>
                      <w:marTop w:val="0"/>
                      <w:marBottom w:val="0"/>
                      <w:divBdr>
                        <w:top w:val="none" w:sz="0" w:space="0" w:color="auto"/>
                        <w:left w:val="none" w:sz="0" w:space="0" w:color="auto"/>
                        <w:bottom w:val="none" w:sz="0" w:space="0" w:color="auto"/>
                        <w:right w:val="none" w:sz="0" w:space="0" w:color="auto"/>
                      </w:divBdr>
                    </w:div>
                  </w:divsChild>
                </w:div>
                <w:div w:id="822699730">
                  <w:marLeft w:val="0"/>
                  <w:marRight w:val="0"/>
                  <w:marTop w:val="0"/>
                  <w:marBottom w:val="0"/>
                  <w:divBdr>
                    <w:top w:val="none" w:sz="0" w:space="0" w:color="auto"/>
                    <w:left w:val="none" w:sz="0" w:space="0" w:color="auto"/>
                    <w:bottom w:val="none" w:sz="0" w:space="0" w:color="auto"/>
                    <w:right w:val="none" w:sz="0" w:space="0" w:color="auto"/>
                  </w:divBdr>
                  <w:divsChild>
                    <w:div w:id="1774209497">
                      <w:marLeft w:val="0"/>
                      <w:marRight w:val="0"/>
                      <w:marTop w:val="0"/>
                      <w:marBottom w:val="0"/>
                      <w:divBdr>
                        <w:top w:val="none" w:sz="0" w:space="0" w:color="auto"/>
                        <w:left w:val="none" w:sz="0" w:space="0" w:color="auto"/>
                        <w:bottom w:val="none" w:sz="0" w:space="0" w:color="auto"/>
                        <w:right w:val="none" w:sz="0" w:space="0" w:color="auto"/>
                      </w:divBdr>
                    </w:div>
                  </w:divsChild>
                </w:div>
                <w:div w:id="895512708">
                  <w:marLeft w:val="0"/>
                  <w:marRight w:val="0"/>
                  <w:marTop w:val="0"/>
                  <w:marBottom w:val="0"/>
                  <w:divBdr>
                    <w:top w:val="none" w:sz="0" w:space="0" w:color="auto"/>
                    <w:left w:val="none" w:sz="0" w:space="0" w:color="auto"/>
                    <w:bottom w:val="none" w:sz="0" w:space="0" w:color="auto"/>
                    <w:right w:val="none" w:sz="0" w:space="0" w:color="auto"/>
                  </w:divBdr>
                  <w:divsChild>
                    <w:div w:id="572080577">
                      <w:marLeft w:val="0"/>
                      <w:marRight w:val="0"/>
                      <w:marTop w:val="0"/>
                      <w:marBottom w:val="0"/>
                      <w:divBdr>
                        <w:top w:val="none" w:sz="0" w:space="0" w:color="auto"/>
                        <w:left w:val="none" w:sz="0" w:space="0" w:color="auto"/>
                        <w:bottom w:val="none" w:sz="0" w:space="0" w:color="auto"/>
                        <w:right w:val="none" w:sz="0" w:space="0" w:color="auto"/>
                      </w:divBdr>
                    </w:div>
                  </w:divsChild>
                </w:div>
                <w:div w:id="1100223109">
                  <w:marLeft w:val="0"/>
                  <w:marRight w:val="0"/>
                  <w:marTop w:val="0"/>
                  <w:marBottom w:val="0"/>
                  <w:divBdr>
                    <w:top w:val="none" w:sz="0" w:space="0" w:color="auto"/>
                    <w:left w:val="none" w:sz="0" w:space="0" w:color="auto"/>
                    <w:bottom w:val="none" w:sz="0" w:space="0" w:color="auto"/>
                    <w:right w:val="none" w:sz="0" w:space="0" w:color="auto"/>
                  </w:divBdr>
                  <w:divsChild>
                    <w:div w:id="493491530">
                      <w:marLeft w:val="0"/>
                      <w:marRight w:val="0"/>
                      <w:marTop w:val="0"/>
                      <w:marBottom w:val="0"/>
                      <w:divBdr>
                        <w:top w:val="none" w:sz="0" w:space="0" w:color="auto"/>
                        <w:left w:val="none" w:sz="0" w:space="0" w:color="auto"/>
                        <w:bottom w:val="none" w:sz="0" w:space="0" w:color="auto"/>
                        <w:right w:val="none" w:sz="0" w:space="0" w:color="auto"/>
                      </w:divBdr>
                    </w:div>
                  </w:divsChild>
                </w:div>
                <w:div w:id="1545404427">
                  <w:marLeft w:val="0"/>
                  <w:marRight w:val="0"/>
                  <w:marTop w:val="0"/>
                  <w:marBottom w:val="0"/>
                  <w:divBdr>
                    <w:top w:val="none" w:sz="0" w:space="0" w:color="auto"/>
                    <w:left w:val="none" w:sz="0" w:space="0" w:color="auto"/>
                    <w:bottom w:val="none" w:sz="0" w:space="0" w:color="auto"/>
                    <w:right w:val="none" w:sz="0" w:space="0" w:color="auto"/>
                  </w:divBdr>
                  <w:divsChild>
                    <w:div w:id="1165168944">
                      <w:marLeft w:val="0"/>
                      <w:marRight w:val="0"/>
                      <w:marTop w:val="0"/>
                      <w:marBottom w:val="0"/>
                      <w:divBdr>
                        <w:top w:val="none" w:sz="0" w:space="0" w:color="auto"/>
                        <w:left w:val="none" w:sz="0" w:space="0" w:color="auto"/>
                        <w:bottom w:val="none" w:sz="0" w:space="0" w:color="auto"/>
                        <w:right w:val="none" w:sz="0" w:space="0" w:color="auto"/>
                      </w:divBdr>
                    </w:div>
                  </w:divsChild>
                </w:div>
                <w:div w:id="2131434615">
                  <w:marLeft w:val="0"/>
                  <w:marRight w:val="0"/>
                  <w:marTop w:val="0"/>
                  <w:marBottom w:val="0"/>
                  <w:divBdr>
                    <w:top w:val="none" w:sz="0" w:space="0" w:color="auto"/>
                    <w:left w:val="none" w:sz="0" w:space="0" w:color="auto"/>
                    <w:bottom w:val="none" w:sz="0" w:space="0" w:color="auto"/>
                    <w:right w:val="none" w:sz="0" w:space="0" w:color="auto"/>
                  </w:divBdr>
                  <w:divsChild>
                    <w:div w:id="20371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4614">
      <w:bodyDiv w:val="1"/>
      <w:marLeft w:val="0"/>
      <w:marRight w:val="0"/>
      <w:marTop w:val="0"/>
      <w:marBottom w:val="0"/>
      <w:divBdr>
        <w:top w:val="none" w:sz="0" w:space="0" w:color="auto"/>
        <w:left w:val="none" w:sz="0" w:space="0" w:color="auto"/>
        <w:bottom w:val="none" w:sz="0" w:space="0" w:color="auto"/>
        <w:right w:val="none" w:sz="0" w:space="0" w:color="auto"/>
      </w:divBdr>
    </w:div>
    <w:div w:id="1346786498">
      <w:bodyDiv w:val="1"/>
      <w:marLeft w:val="0"/>
      <w:marRight w:val="0"/>
      <w:marTop w:val="0"/>
      <w:marBottom w:val="0"/>
      <w:divBdr>
        <w:top w:val="none" w:sz="0" w:space="0" w:color="auto"/>
        <w:left w:val="none" w:sz="0" w:space="0" w:color="auto"/>
        <w:bottom w:val="none" w:sz="0" w:space="0" w:color="auto"/>
        <w:right w:val="none" w:sz="0" w:space="0" w:color="auto"/>
      </w:divBdr>
    </w:div>
    <w:div w:id="1395547267">
      <w:bodyDiv w:val="1"/>
      <w:marLeft w:val="0"/>
      <w:marRight w:val="0"/>
      <w:marTop w:val="0"/>
      <w:marBottom w:val="0"/>
      <w:divBdr>
        <w:top w:val="none" w:sz="0" w:space="0" w:color="auto"/>
        <w:left w:val="none" w:sz="0" w:space="0" w:color="auto"/>
        <w:bottom w:val="none" w:sz="0" w:space="0" w:color="auto"/>
        <w:right w:val="none" w:sz="0" w:space="0" w:color="auto"/>
      </w:divBdr>
      <w:divsChild>
        <w:div w:id="436483487">
          <w:marLeft w:val="0"/>
          <w:marRight w:val="0"/>
          <w:marTop w:val="0"/>
          <w:marBottom w:val="0"/>
          <w:divBdr>
            <w:top w:val="none" w:sz="0" w:space="0" w:color="auto"/>
            <w:left w:val="none" w:sz="0" w:space="0" w:color="auto"/>
            <w:bottom w:val="none" w:sz="0" w:space="0" w:color="auto"/>
            <w:right w:val="none" w:sz="0" w:space="0" w:color="auto"/>
          </w:divBdr>
        </w:div>
        <w:div w:id="621615955">
          <w:marLeft w:val="0"/>
          <w:marRight w:val="0"/>
          <w:marTop w:val="0"/>
          <w:marBottom w:val="0"/>
          <w:divBdr>
            <w:top w:val="none" w:sz="0" w:space="0" w:color="auto"/>
            <w:left w:val="none" w:sz="0" w:space="0" w:color="auto"/>
            <w:bottom w:val="none" w:sz="0" w:space="0" w:color="auto"/>
            <w:right w:val="none" w:sz="0" w:space="0" w:color="auto"/>
          </w:divBdr>
        </w:div>
        <w:div w:id="685594806">
          <w:marLeft w:val="0"/>
          <w:marRight w:val="0"/>
          <w:marTop w:val="0"/>
          <w:marBottom w:val="0"/>
          <w:divBdr>
            <w:top w:val="none" w:sz="0" w:space="0" w:color="auto"/>
            <w:left w:val="none" w:sz="0" w:space="0" w:color="auto"/>
            <w:bottom w:val="none" w:sz="0" w:space="0" w:color="auto"/>
            <w:right w:val="none" w:sz="0" w:space="0" w:color="auto"/>
          </w:divBdr>
        </w:div>
        <w:div w:id="1664702843">
          <w:marLeft w:val="0"/>
          <w:marRight w:val="0"/>
          <w:marTop w:val="0"/>
          <w:marBottom w:val="0"/>
          <w:divBdr>
            <w:top w:val="none" w:sz="0" w:space="0" w:color="auto"/>
            <w:left w:val="none" w:sz="0" w:space="0" w:color="auto"/>
            <w:bottom w:val="none" w:sz="0" w:space="0" w:color="auto"/>
            <w:right w:val="none" w:sz="0" w:space="0" w:color="auto"/>
          </w:divBdr>
        </w:div>
        <w:div w:id="1677341995">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875187754">
          <w:marLeft w:val="0"/>
          <w:marRight w:val="0"/>
          <w:marTop w:val="0"/>
          <w:marBottom w:val="0"/>
          <w:divBdr>
            <w:top w:val="none" w:sz="0" w:space="0" w:color="auto"/>
            <w:left w:val="none" w:sz="0" w:space="0" w:color="auto"/>
            <w:bottom w:val="none" w:sz="0" w:space="0" w:color="auto"/>
            <w:right w:val="none" w:sz="0" w:space="0" w:color="auto"/>
          </w:divBdr>
        </w:div>
        <w:div w:id="1897473508">
          <w:marLeft w:val="0"/>
          <w:marRight w:val="0"/>
          <w:marTop w:val="0"/>
          <w:marBottom w:val="0"/>
          <w:divBdr>
            <w:top w:val="none" w:sz="0" w:space="0" w:color="auto"/>
            <w:left w:val="none" w:sz="0" w:space="0" w:color="auto"/>
            <w:bottom w:val="none" w:sz="0" w:space="0" w:color="auto"/>
            <w:right w:val="none" w:sz="0" w:space="0" w:color="auto"/>
          </w:divBdr>
        </w:div>
        <w:div w:id="1905143387">
          <w:marLeft w:val="0"/>
          <w:marRight w:val="0"/>
          <w:marTop w:val="0"/>
          <w:marBottom w:val="0"/>
          <w:divBdr>
            <w:top w:val="none" w:sz="0" w:space="0" w:color="auto"/>
            <w:left w:val="none" w:sz="0" w:space="0" w:color="auto"/>
            <w:bottom w:val="none" w:sz="0" w:space="0" w:color="auto"/>
            <w:right w:val="none" w:sz="0" w:space="0" w:color="auto"/>
          </w:divBdr>
        </w:div>
      </w:divsChild>
    </w:div>
    <w:div w:id="1445029429">
      <w:bodyDiv w:val="1"/>
      <w:marLeft w:val="0"/>
      <w:marRight w:val="0"/>
      <w:marTop w:val="0"/>
      <w:marBottom w:val="0"/>
      <w:divBdr>
        <w:top w:val="none" w:sz="0" w:space="0" w:color="auto"/>
        <w:left w:val="none" w:sz="0" w:space="0" w:color="auto"/>
        <w:bottom w:val="none" w:sz="0" w:space="0" w:color="auto"/>
        <w:right w:val="none" w:sz="0" w:space="0" w:color="auto"/>
      </w:divBdr>
    </w:div>
    <w:div w:id="1487746192">
      <w:bodyDiv w:val="1"/>
      <w:marLeft w:val="0"/>
      <w:marRight w:val="0"/>
      <w:marTop w:val="0"/>
      <w:marBottom w:val="0"/>
      <w:divBdr>
        <w:top w:val="none" w:sz="0" w:space="0" w:color="auto"/>
        <w:left w:val="none" w:sz="0" w:space="0" w:color="auto"/>
        <w:bottom w:val="none" w:sz="0" w:space="0" w:color="auto"/>
        <w:right w:val="none" w:sz="0" w:space="0" w:color="auto"/>
      </w:divBdr>
      <w:divsChild>
        <w:div w:id="724724035">
          <w:marLeft w:val="0"/>
          <w:marRight w:val="0"/>
          <w:marTop w:val="0"/>
          <w:marBottom w:val="0"/>
          <w:divBdr>
            <w:top w:val="none" w:sz="0" w:space="0" w:color="auto"/>
            <w:left w:val="none" w:sz="0" w:space="0" w:color="auto"/>
            <w:bottom w:val="none" w:sz="0" w:space="0" w:color="auto"/>
            <w:right w:val="none" w:sz="0" w:space="0" w:color="auto"/>
          </w:divBdr>
        </w:div>
        <w:div w:id="1066758103">
          <w:marLeft w:val="0"/>
          <w:marRight w:val="0"/>
          <w:marTop w:val="0"/>
          <w:marBottom w:val="0"/>
          <w:divBdr>
            <w:top w:val="none" w:sz="0" w:space="0" w:color="auto"/>
            <w:left w:val="none" w:sz="0" w:space="0" w:color="auto"/>
            <w:bottom w:val="none" w:sz="0" w:space="0" w:color="auto"/>
            <w:right w:val="none" w:sz="0" w:space="0" w:color="auto"/>
          </w:divBdr>
          <w:divsChild>
            <w:div w:id="1187594997">
              <w:marLeft w:val="0"/>
              <w:marRight w:val="0"/>
              <w:marTop w:val="30"/>
              <w:marBottom w:val="30"/>
              <w:divBdr>
                <w:top w:val="none" w:sz="0" w:space="0" w:color="auto"/>
                <w:left w:val="none" w:sz="0" w:space="0" w:color="auto"/>
                <w:bottom w:val="none" w:sz="0" w:space="0" w:color="auto"/>
                <w:right w:val="none" w:sz="0" w:space="0" w:color="auto"/>
              </w:divBdr>
              <w:divsChild>
                <w:div w:id="189418991">
                  <w:marLeft w:val="0"/>
                  <w:marRight w:val="0"/>
                  <w:marTop w:val="0"/>
                  <w:marBottom w:val="0"/>
                  <w:divBdr>
                    <w:top w:val="none" w:sz="0" w:space="0" w:color="auto"/>
                    <w:left w:val="none" w:sz="0" w:space="0" w:color="auto"/>
                    <w:bottom w:val="none" w:sz="0" w:space="0" w:color="auto"/>
                    <w:right w:val="none" w:sz="0" w:space="0" w:color="auto"/>
                  </w:divBdr>
                  <w:divsChild>
                    <w:div w:id="184097641">
                      <w:marLeft w:val="0"/>
                      <w:marRight w:val="0"/>
                      <w:marTop w:val="0"/>
                      <w:marBottom w:val="0"/>
                      <w:divBdr>
                        <w:top w:val="none" w:sz="0" w:space="0" w:color="auto"/>
                        <w:left w:val="none" w:sz="0" w:space="0" w:color="auto"/>
                        <w:bottom w:val="none" w:sz="0" w:space="0" w:color="auto"/>
                        <w:right w:val="none" w:sz="0" w:space="0" w:color="auto"/>
                      </w:divBdr>
                    </w:div>
                  </w:divsChild>
                </w:div>
                <w:div w:id="226886160">
                  <w:marLeft w:val="0"/>
                  <w:marRight w:val="0"/>
                  <w:marTop w:val="0"/>
                  <w:marBottom w:val="0"/>
                  <w:divBdr>
                    <w:top w:val="none" w:sz="0" w:space="0" w:color="auto"/>
                    <w:left w:val="none" w:sz="0" w:space="0" w:color="auto"/>
                    <w:bottom w:val="none" w:sz="0" w:space="0" w:color="auto"/>
                    <w:right w:val="none" w:sz="0" w:space="0" w:color="auto"/>
                  </w:divBdr>
                  <w:divsChild>
                    <w:div w:id="120927616">
                      <w:marLeft w:val="0"/>
                      <w:marRight w:val="0"/>
                      <w:marTop w:val="0"/>
                      <w:marBottom w:val="0"/>
                      <w:divBdr>
                        <w:top w:val="none" w:sz="0" w:space="0" w:color="auto"/>
                        <w:left w:val="none" w:sz="0" w:space="0" w:color="auto"/>
                        <w:bottom w:val="none" w:sz="0" w:space="0" w:color="auto"/>
                        <w:right w:val="none" w:sz="0" w:space="0" w:color="auto"/>
                      </w:divBdr>
                    </w:div>
                  </w:divsChild>
                </w:div>
                <w:div w:id="230238432">
                  <w:marLeft w:val="0"/>
                  <w:marRight w:val="0"/>
                  <w:marTop w:val="0"/>
                  <w:marBottom w:val="0"/>
                  <w:divBdr>
                    <w:top w:val="none" w:sz="0" w:space="0" w:color="auto"/>
                    <w:left w:val="none" w:sz="0" w:space="0" w:color="auto"/>
                    <w:bottom w:val="none" w:sz="0" w:space="0" w:color="auto"/>
                    <w:right w:val="none" w:sz="0" w:space="0" w:color="auto"/>
                  </w:divBdr>
                  <w:divsChild>
                    <w:div w:id="712266438">
                      <w:marLeft w:val="0"/>
                      <w:marRight w:val="0"/>
                      <w:marTop w:val="0"/>
                      <w:marBottom w:val="0"/>
                      <w:divBdr>
                        <w:top w:val="none" w:sz="0" w:space="0" w:color="auto"/>
                        <w:left w:val="none" w:sz="0" w:space="0" w:color="auto"/>
                        <w:bottom w:val="none" w:sz="0" w:space="0" w:color="auto"/>
                        <w:right w:val="none" w:sz="0" w:space="0" w:color="auto"/>
                      </w:divBdr>
                    </w:div>
                  </w:divsChild>
                </w:div>
                <w:div w:id="265507042">
                  <w:marLeft w:val="0"/>
                  <w:marRight w:val="0"/>
                  <w:marTop w:val="0"/>
                  <w:marBottom w:val="0"/>
                  <w:divBdr>
                    <w:top w:val="none" w:sz="0" w:space="0" w:color="auto"/>
                    <w:left w:val="none" w:sz="0" w:space="0" w:color="auto"/>
                    <w:bottom w:val="none" w:sz="0" w:space="0" w:color="auto"/>
                    <w:right w:val="none" w:sz="0" w:space="0" w:color="auto"/>
                  </w:divBdr>
                  <w:divsChild>
                    <w:div w:id="895580863">
                      <w:marLeft w:val="0"/>
                      <w:marRight w:val="0"/>
                      <w:marTop w:val="0"/>
                      <w:marBottom w:val="0"/>
                      <w:divBdr>
                        <w:top w:val="none" w:sz="0" w:space="0" w:color="auto"/>
                        <w:left w:val="none" w:sz="0" w:space="0" w:color="auto"/>
                        <w:bottom w:val="none" w:sz="0" w:space="0" w:color="auto"/>
                        <w:right w:val="none" w:sz="0" w:space="0" w:color="auto"/>
                      </w:divBdr>
                    </w:div>
                  </w:divsChild>
                </w:div>
                <w:div w:id="268855274">
                  <w:marLeft w:val="0"/>
                  <w:marRight w:val="0"/>
                  <w:marTop w:val="0"/>
                  <w:marBottom w:val="0"/>
                  <w:divBdr>
                    <w:top w:val="none" w:sz="0" w:space="0" w:color="auto"/>
                    <w:left w:val="none" w:sz="0" w:space="0" w:color="auto"/>
                    <w:bottom w:val="none" w:sz="0" w:space="0" w:color="auto"/>
                    <w:right w:val="none" w:sz="0" w:space="0" w:color="auto"/>
                  </w:divBdr>
                  <w:divsChild>
                    <w:div w:id="1699697937">
                      <w:marLeft w:val="0"/>
                      <w:marRight w:val="0"/>
                      <w:marTop w:val="0"/>
                      <w:marBottom w:val="0"/>
                      <w:divBdr>
                        <w:top w:val="none" w:sz="0" w:space="0" w:color="auto"/>
                        <w:left w:val="none" w:sz="0" w:space="0" w:color="auto"/>
                        <w:bottom w:val="none" w:sz="0" w:space="0" w:color="auto"/>
                        <w:right w:val="none" w:sz="0" w:space="0" w:color="auto"/>
                      </w:divBdr>
                    </w:div>
                  </w:divsChild>
                </w:div>
                <w:div w:id="283969761">
                  <w:marLeft w:val="0"/>
                  <w:marRight w:val="0"/>
                  <w:marTop w:val="0"/>
                  <w:marBottom w:val="0"/>
                  <w:divBdr>
                    <w:top w:val="none" w:sz="0" w:space="0" w:color="auto"/>
                    <w:left w:val="none" w:sz="0" w:space="0" w:color="auto"/>
                    <w:bottom w:val="none" w:sz="0" w:space="0" w:color="auto"/>
                    <w:right w:val="none" w:sz="0" w:space="0" w:color="auto"/>
                  </w:divBdr>
                  <w:divsChild>
                    <w:div w:id="583729302">
                      <w:marLeft w:val="0"/>
                      <w:marRight w:val="0"/>
                      <w:marTop w:val="0"/>
                      <w:marBottom w:val="0"/>
                      <w:divBdr>
                        <w:top w:val="none" w:sz="0" w:space="0" w:color="auto"/>
                        <w:left w:val="none" w:sz="0" w:space="0" w:color="auto"/>
                        <w:bottom w:val="none" w:sz="0" w:space="0" w:color="auto"/>
                        <w:right w:val="none" w:sz="0" w:space="0" w:color="auto"/>
                      </w:divBdr>
                    </w:div>
                  </w:divsChild>
                </w:div>
                <w:div w:id="664282039">
                  <w:marLeft w:val="0"/>
                  <w:marRight w:val="0"/>
                  <w:marTop w:val="0"/>
                  <w:marBottom w:val="0"/>
                  <w:divBdr>
                    <w:top w:val="none" w:sz="0" w:space="0" w:color="auto"/>
                    <w:left w:val="none" w:sz="0" w:space="0" w:color="auto"/>
                    <w:bottom w:val="none" w:sz="0" w:space="0" w:color="auto"/>
                    <w:right w:val="none" w:sz="0" w:space="0" w:color="auto"/>
                  </w:divBdr>
                  <w:divsChild>
                    <w:div w:id="1237285244">
                      <w:marLeft w:val="0"/>
                      <w:marRight w:val="0"/>
                      <w:marTop w:val="0"/>
                      <w:marBottom w:val="0"/>
                      <w:divBdr>
                        <w:top w:val="none" w:sz="0" w:space="0" w:color="auto"/>
                        <w:left w:val="none" w:sz="0" w:space="0" w:color="auto"/>
                        <w:bottom w:val="none" w:sz="0" w:space="0" w:color="auto"/>
                        <w:right w:val="none" w:sz="0" w:space="0" w:color="auto"/>
                      </w:divBdr>
                    </w:div>
                  </w:divsChild>
                </w:div>
                <w:div w:id="831916510">
                  <w:marLeft w:val="0"/>
                  <w:marRight w:val="0"/>
                  <w:marTop w:val="0"/>
                  <w:marBottom w:val="0"/>
                  <w:divBdr>
                    <w:top w:val="none" w:sz="0" w:space="0" w:color="auto"/>
                    <w:left w:val="none" w:sz="0" w:space="0" w:color="auto"/>
                    <w:bottom w:val="none" w:sz="0" w:space="0" w:color="auto"/>
                    <w:right w:val="none" w:sz="0" w:space="0" w:color="auto"/>
                  </w:divBdr>
                  <w:divsChild>
                    <w:div w:id="498930247">
                      <w:marLeft w:val="0"/>
                      <w:marRight w:val="0"/>
                      <w:marTop w:val="0"/>
                      <w:marBottom w:val="0"/>
                      <w:divBdr>
                        <w:top w:val="none" w:sz="0" w:space="0" w:color="auto"/>
                        <w:left w:val="none" w:sz="0" w:space="0" w:color="auto"/>
                        <w:bottom w:val="none" w:sz="0" w:space="0" w:color="auto"/>
                        <w:right w:val="none" w:sz="0" w:space="0" w:color="auto"/>
                      </w:divBdr>
                    </w:div>
                  </w:divsChild>
                </w:div>
                <w:div w:id="855731729">
                  <w:marLeft w:val="0"/>
                  <w:marRight w:val="0"/>
                  <w:marTop w:val="0"/>
                  <w:marBottom w:val="0"/>
                  <w:divBdr>
                    <w:top w:val="none" w:sz="0" w:space="0" w:color="auto"/>
                    <w:left w:val="none" w:sz="0" w:space="0" w:color="auto"/>
                    <w:bottom w:val="none" w:sz="0" w:space="0" w:color="auto"/>
                    <w:right w:val="none" w:sz="0" w:space="0" w:color="auto"/>
                  </w:divBdr>
                  <w:divsChild>
                    <w:div w:id="1422919618">
                      <w:marLeft w:val="0"/>
                      <w:marRight w:val="0"/>
                      <w:marTop w:val="0"/>
                      <w:marBottom w:val="0"/>
                      <w:divBdr>
                        <w:top w:val="none" w:sz="0" w:space="0" w:color="auto"/>
                        <w:left w:val="none" w:sz="0" w:space="0" w:color="auto"/>
                        <w:bottom w:val="none" w:sz="0" w:space="0" w:color="auto"/>
                        <w:right w:val="none" w:sz="0" w:space="0" w:color="auto"/>
                      </w:divBdr>
                    </w:div>
                  </w:divsChild>
                </w:div>
                <w:div w:id="977883582">
                  <w:marLeft w:val="0"/>
                  <w:marRight w:val="0"/>
                  <w:marTop w:val="0"/>
                  <w:marBottom w:val="0"/>
                  <w:divBdr>
                    <w:top w:val="none" w:sz="0" w:space="0" w:color="auto"/>
                    <w:left w:val="none" w:sz="0" w:space="0" w:color="auto"/>
                    <w:bottom w:val="none" w:sz="0" w:space="0" w:color="auto"/>
                    <w:right w:val="none" w:sz="0" w:space="0" w:color="auto"/>
                  </w:divBdr>
                  <w:divsChild>
                    <w:div w:id="1172835237">
                      <w:marLeft w:val="0"/>
                      <w:marRight w:val="0"/>
                      <w:marTop w:val="0"/>
                      <w:marBottom w:val="0"/>
                      <w:divBdr>
                        <w:top w:val="none" w:sz="0" w:space="0" w:color="auto"/>
                        <w:left w:val="none" w:sz="0" w:space="0" w:color="auto"/>
                        <w:bottom w:val="none" w:sz="0" w:space="0" w:color="auto"/>
                        <w:right w:val="none" w:sz="0" w:space="0" w:color="auto"/>
                      </w:divBdr>
                    </w:div>
                  </w:divsChild>
                </w:div>
                <w:div w:id="1051271557">
                  <w:marLeft w:val="0"/>
                  <w:marRight w:val="0"/>
                  <w:marTop w:val="0"/>
                  <w:marBottom w:val="0"/>
                  <w:divBdr>
                    <w:top w:val="none" w:sz="0" w:space="0" w:color="auto"/>
                    <w:left w:val="none" w:sz="0" w:space="0" w:color="auto"/>
                    <w:bottom w:val="none" w:sz="0" w:space="0" w:color="auto"/>
                    <w:right w:val="none" w:sz="0" w:space="0" w:color="auto"/>
                  </w:divBdr>
                  <w:divsChild>
                    <w:div w:id="475801918">
                      <w:marLeft w:val="0"/>
                      <w:marRight w:val="0"/>
                      <w:marTop w:val="0"/>
                      <w:marBottom w:val="0"/>
                      <w:divBdr>
                        <w:top w:val="none" w:sz="0" w:space="0" w:color="auto"/>
                        <w:left w:val="none" w:sz="0" w:space="0" w:color="auto"/>
                        <w:bottom w:val="none" w:sz="0" w:space="0" w:color="auto"/>
                        <w:right w:val="none" w:sz="0" w:space="0" w:color="auto"/>
                      </w:divBdr>
                    </w:div>
                  </w:divsChild>
                </w:div>
                <w:div w:id="1112360183">
                  <w:marLeft w:val="0"/>
                  <w:marRight w:val="0"/>
                  <w:marTop w:val="0"/>
                  <w:marBottom w:val="0"/>
                  <w:divBdr>
                    <w:top w:val="none" w:sz="0" w:space="0" w:color="auto"/>
                    <w:left w:val="none" w:sz="0" w:space="0" w:color="auto"/>
                    <w:bottom w:val="none" w:sz="0" w:space="0" w:color="auto"/>
                    <w:right w:val="none" w:sz="0" w:space="0" w:color="auto"/>
                  </w:divBdr>
                  <w:divsChild>
                    <w:div w:id="1974822651">
                      <w:marLeft w:val="0"/>
                      <w:marRight w:val="0"/>
                      <w:marTop w:val="0"/>
                      <w:marBottom w:val="0"/>
                      <w:divBdr>
                        <w:top w:val="none" w:sz="0" w:space="0" w:color="auto"/>
                        <w:left w:val="none" w:sz="0" w:space="0" w:color="auto"/>
                        <w:bottom w:val="none" w:sz="0" w:space="0" w:color="auto"/>
                        <w:right w:val="none" w:sz="0" w:space="0" w:color="auto"/>
                      </w:divBdr>
                    </w:div>
                  </w:divsChild>
                </w:div>
                <w:div w:id="1156529785">
                  <w:marLeft w:val="0"/>
                  <w:marRight w:val="0"/>
                  <w:marTop w:val="0"/>
                  <w:marBottom w:val="0"/>
                  <w:divBdr>
                    <w:top w:val="none" w:sz="0" w:space="0" w:color="auto"/>
                    <w:left w:val="none" w:sz="0" w:space="0" w:color="auto"/>
                    <w:bottom w:val="none" w:sz="0" w:space="0" w:color="auto"/>
                    <w:right w:val="none" w:sz="0" w:space="0" w:color="auto"/>
                  </w:divBdr>
                  <w:divsChild>
                    <w:div w:id="1206604094">
                      <w:marLeft w:val="0"/>
                      <w:marRight w:val="0"/>
                      <w:marTop w:val="0"/>
                      <w:marBottom w:val="0"/>
                      <w:divBdr>
                        <w:top w:val="none" w:sz="0" w:space="0" w:color="auto"/>
                        <w:left w:val="none" w:sz="0" w:space="0" w:color="auto"/>
                        <w:bottom w:val="none" w:sz="0" w:space="0" w:color="auto"/>
                        <w:right w:val="none" w:sz="0" w:space="0" w:color="auto"/>
                      </w:divBdr>
                    </w:div>
                  </w:divsChild>
                </w:div>
                <w:div w:id="1187059727">
                  <w:marLeft w:val="0"/>
                  <w:marRight w:val="0"/>
                  <w:marTop w:val="0"/>
                  <w:marBottom w:val="0"/>
                  <w:divBdr>
                    <w:top w:val="none" w:sz="0" w:space="0" w:color="auto"/>
                    <w:left w:val="none" w:sz="0" w:space="0" w:color="auto"/>
                    <w:bottom w:val="none" w:sz="0" w:space="0" w:color="auto"/>
                    <w:right w:val="none" w:sz="0" w:space="0" w:color="auto"/>
                  </w:divBdr>
                  <w:divsChild>
                    <w:div w:id="1910386536">
                      <w:marLeft w:val="0"/>
                      <w:marRight w:val="0"/>
                      <w:marTop w:val="0"/>
                      <w:marBottom w:val="0"/>
                      <w:divBdr>
                        <w:top w:val="none" w:sz="0" w:space="0" w:color="auto"/>
                        <w:left w:val="none" w:sz="0" w:space="0" w:color="auto"/>
                        <w:bottom w:val="none" w:sz="0" w:space="0" w:color="auto"/>
                        <w:right w:val="none" w:sz="0" w:space="0" w:color="auto"/>
                      </w:divBdr>
                    </w:div>
                  </w:divsChild>
                </w:div>
                <w:div w:id="1214469283">
                  <w:marLeft w:val="0"/>
                  <w:marRight w:val="0"/>
                  <w:marTop w:val="0"/>
                  <w:marBottom w:val="0"/>
                  <w:divBdr>
                    <w:top w:val="none" w:sz="0" w:space="0" w:color="auto"/>
                    <w:left w:val="none" w:sz="0" w:space="0" w:color="auto"/>
                    <w:bottom w:val="none" w:sz="0" w:space="0" w:color="auto"/>
                    <w:right w:val="none" w:sz="0" w:space="0" w:color="auto"/>
                  </w:divBdr>
                  <w:divsChild>
                    <w:div w:id="1228342247">
                      <w:marLeft w:val="0"/>
                      <w:marRight w:val="0"/>
                      <w:marTop w:val="0"/>
                      <w:marBottom w:val="0"/>
                      <w:divBdr>
                        <w:top w:val="none" w:sz="0" w:space="0" w:color="auto"/>
                        <w:left w:val="none" w:sz="0" w:space="0" w:color="auto"/>
                        <w:bottom w:val="none" w:sz="0" w:space="0" w:color="auto"/>
                        <w:right w:val="none" w:sz="0" w:space="0" w:color="auto"/>
                      </w:divBdr>
                    </w:div>
                  </w:divsChild>
                </w:div>
                <w:div w:id="1216741633">
                  <w:marLeft w:val="0"/>
                  <w:marRight w:val="0"/>
                  <w:marTop w:val="0"/>
                  <w:marBottom w:val="0"/>
                  <w:divBdr>
                    <w:top w:val="none" w:sz="0" w:space="0" w:color="auto"/>
                    <w:left w:val="none" w:sz="0" w:space="0" w:color="auto"/>
                    <w:bottom w:val="none" w:sz="0" w:space="0" w:color="auto"/>
                    <w:right w:val="none" w:sz="0" w:space="0" w:color="auto"/>
                  </w:divBdr>
                  <w:divsChild>
                    <w:div w:id="1591428746">
                      <w:marLeft w:val="0"/>
                      <w:marRight w:val="0"/>
                      <w:marTop w:val="0"/>
                      <w:marBottom w:val="0"/>
                      <w:divBdr>
                        <w:top w:val="none" w:sz="0" w:space="0" w:color="auto"/>
                        <w:left w:val="none" w:sz="0" w:space="0" w:color="auto"/>
                        <w:bottom w:val="none" w:sz="0" w:space="0" w:color="auto"/>
                        <w:right w:val="none" w:sz="0" w:space="0" w:color="auto"/>
                      </w:divBdr>
                    </w:div>
                  </w:divsChild>
                </w:div>
                <w:div w:id="1231774092">
                  <w:marLeft w:val="0"/>
                  <w:marRight w:val="0"/>
                  <w:marTop w:val="0"/>
                  <w:marBottom w:val="0"/>
                  <w:divBdr>
                    <w:top w:val="none" w:sz="0" w:space="0" w:color="auto"/>
                    <w:left w:val="none" w:sz="0" w:space="0" w:color="auto"/>
                    <w:bottom w:val="none" w:sz="0" w:space="0" w:color="auto"/>
                    <w:right w:val="none" w:sz="0" w:space="0" w:color="auto"/>
                  </w:divBdr>
                  <w:divsChild>
                    <w:div w:id="662204916">
                      <w:marLeft w:val="0"/>
                      <w:marRight w:val="0"/>
                      <w:marTop w:val="0"/>
                      <w:marBottom w:val="0"/>
                      <w:divBdr>
                        <w:top w:val="none" w:sz="0" w:space="0" w:color="auto"/>
                        <w:left w:val="none" w:sz="0" w:space="0" w:color="auto"/>
                        <w:bottom w:val="none" w:sz="0" w:space="0" w:color="auto"/>
                        <w:right w:val="none" w:sz="0" w:space="0" w:color="auto"/>
                      </w:divBdr>
                    </w:div>
                  </w:divsChild>
                </w:div>
                <w:div w:id="1292857311">
                  <w:marLeft w:val="0"/>
                  <w:marRight w:val="0"/>
                  <w:marTop w:val="0"/>
                  <w:marBottom w:val="0"/>
                  <w:divBdr>
                    <w:top w:val="none" w:sz="0" w:space="0" w:color="auto"/>
                    <w:left w:val="none" w:sz="0" w:space="0" w:color="auto"/>
                    <w:bottom w:val="none" w:sz="0" w:space="0" w:color="auto"/>
                    <w:right w:val="none" w:sz="0" w:space="0" w:color="auto"/>
                  </w:divBdr>
                  <w:divsChild>
                    <w:div w:id="101655039">
                      <w:marLeft w:val="0"/>
                      <w:marRight w:val="0"/>
                      <w:marTop w:val="0"/>
                      <w:marBottom w:val="0"/>
                      <w:divBdr>
                        <w:top w:val="none" w:sz="0" w:space="0" w:color="auto"/>
                        <w:left w:val="none" w:sz="0" w:space="0" w:color="auto"/>
                        <w:bottom w:val="none" w:sz="0" w:space="0" w:color="auto"/>
                        <w:right w:val="none" w:sz="0" w:space="0" w:color="auto"/>
                      </w:divBdr>
                    </w:div>
                  </w:divsChild>
                </w:div>
                <w:div w:id="1318072051">
                  <w:marLeft w:val="0"/>
                  <w:marRight w:val="0"/>
                  <w:marTop w:val="0"/>
                  <w:marBottom w:val="0"/>
                  <w:divBdr>
                    <w:top w:val="none" w:sz="0" w:space="0" w:color="auto"/>
                    <w:left w:val="none" w:sz="0" w:space="0" w:color="auto"/>
                    <w:bottom w:val="none" w:sz="0" w:space="0" w:color="auto"/>
                    <w:right w:val="none" w:sz="0" w:space="0" w:color="auto"/>
                  </w:divBdr>
                  <w:divsChild>
                    <w:div w:id="2084522028">
                      <w:marLeft w:val="0"/>
                      <w:marRight w:val="0"/>
                      <w:marTop w:val="0"/>
                      <w:marBottom w:val="0"/>
                      <w:divBdr>
                        <w:top w:val="none" w:sz="0" w:space="0" w:color="auto"/>
                        <w:left w:val="none" w:sz="0" w:space="0" w:color="auto"/>
                        <w:bottom w:val="none" w:sz="0" w:space="0" w:color="auto"/>
                        <w:right w:val="none" w:sz="0" w:space="0" w:color="auto"/>
                      </w:divBdr>
                    </w:div>
                  </w:divsChild>
                </w:div>
                <w:div w:id="1349527466">
                  <w:marLeft w:val="0"/>
                  <w:marRight w:val="0"/>
                  <w:marTop w:val="0"/>
                  <w:marBottom w:val="0"/>
                  <w:divBdr>
                    <w:top w:val="none" w:sz="0" w:space="0" w:color="auto"/>
                    <w:left w:val="none" w:sz="0" w:space="0" w:color="auto"/>
                    <w:bottom w:val="none" w:sz="0" w:space="0" w:color="auto"/>
                    <w:right w:val="none" w:sz="0" w:space="0" w:color="auto"/>
                  </w:divBdr>
                  <w:divsChild>
                    <w:div w:id="188881126">
                      <w:marLeft w:val="0"/>
                      <w:marRight w:val="0"/>
                      <w:marTop w:val="0"/>
                      <w:marBottom w:val="0"/>
                      <w:divBdr>
                        <w:top w:val="none" w:sz="0" w:space="0" w:color="auto"/>
                        <w:left w:val="none" w:sz="0" w:space="0" w:color="auto"/>
                        <w:bottom w:val="none" w:sz="0" w:space="0" w:color="auto"/>
                        <w:right w:val="none" w:sz="0" w:space="0" w:color="auto"/>
                      </w:divBdr>
                    </w:div>
                  </w:divsChild>
                </w:div>
                <w:div w:id="1378970896">
                  <w:marLeft w:val="0"/>
                  <w:marRight w:val="0"/>
                  <w:marTop w:val="0"/>
                  <w:marBottom w:val="0"/>
                  <w:divBdr>
                    <w:top w:val="none" w:sz="0" w:space="0" w:color="auto"/>
                    <w:left w:val="none" w:sz="0" w:space="0" w:color="auto"/>
                    <w:bottom w:val="none" w:sz="0" w:space="0" w:color="auto"/>
                    <w:right w:val="none" w:sz="0" w:space="0" w:color="auto"/>
                  </w:divBdr>
                  <w:divsChild>
                    <w:div w:id="1377390373">
                      <w:marLeft w:val="0"/>
                      <w:marRight w:val="0"/>
                      <w:marTop w:val="0"/>
                      <w:marBottom w:val="0"/>
                      <w:divBdr>
                        <w:top w:val="none" w:sz="0" w:space="0" w:color="auto"/>
                        <w:left w:val="none" w:sz="0" w:space="0" w:color="auto"/>
                        <w:bottom w:val="none" w:sz="0" w:space="0" w:color="auto"/>
                        <w:right w:val="none" w:sz="0" w:space="0" w:color="auto"/>
                      </w:divBdr>
                    </w:div>
                  </w:divsChild>
                </w:div>
                <w:div w:id="1435133819">
                  <w:marLeft w:val="0"/>
                  <w:marRight w:val="0"/>
                  <w:marTop w:val="0"/>
                  <w:marBottom w:val="0"/>
                  <w:divBdr>
                    <w:top w:val="none" w:sz="0" w:space="0" w:color="auto"/>
                    <w:left w:val="none" w:sz="0" w:space="0" w:color="auto"/>
                    <w:bottom w:val="none" w:sz="0" w:space="0" w:color="auto"/>
                    <w:right w:val="none" w:sz="0" w:space="0" w:color="auto"/>
                  </w:divBdr>
                  <w:divsChild>
                    <w:div w:id="1478036386">
                      <w:marLeft w:val="0"/>
                      <w:marRight w:val="0"/>
                      <w:marTop w:val="0"/>
                      <w:marBottom w:val="0"/>
                      <w:divBdr>
                        <w:top w:val="none" w:sz="0" w:space="0" w:color="auto"/>
                        <w:left w:val="none" w:sz="0" w:space="0" w:color="auto"/>
                        <w:bottom w:val="none" w:sz="0" w:space="0" w:color="auto"/>
                        <w:right w:val="none" w:sz="0" w:space="0" w:color="auto"/>
                      </w:divBdr>
                    </w:div>
                  </w:divsChild>
                </w:div>
                <w:div w:id="1511987714">
                  <w:marLeft w:val="0"/>
                  <w:marRight w:val="0"/>
                  <w:marTop w:val="0"/>
                  <w:marBottom w:val="0"/>
                  <w:divBdr>
                    <w:top w:val="none" w:sz="0" w:space="0" w:color="auto"/>
                    <w:left w:val="none" w:sz="0" w:space="0" w:color="auto"/>
                    <w:bottom w:val="none" w:sz="0" w:space="0" w:color="auto"/>
                    <w:right w:val="none" w:sz="0" w:space="0" w:color="auto"/>
                  </w:divBdr>
                  <w:divsChild>
                    <w:div w:id="389766793">
                      <w:marLeft w:val="0"/>
                      <w:marRight w:val="0"/>
                      <w:marTop w:val="0"/>
                      <w:marBottom w:val="0"/>
                      <w:divBdr>
                        <w:top w:val="none" w:sz="0" w:space="0" w:color="auto"/>
                        <w:left w:val="none" w:sz="0" w:space="0" w:color="auto"/>
                        <w:bottom w:val="none" w:sz="0" w:space="0" w:color="auto"/>
                        <w:right w:val="none" w:sz="0" w:space="0" w:color="auto"/>
                      </w:divBdr>
                    </w:div>
                  </w:divsChild>
                </w:div>
                <w:div w:id="1566180721">
                  <w:marLeft w:val="0"/>
                  <w:marRight w:val="0"/>
                  <w:marTop w:val="0"/>
                  <w:marBottom w:val="0"/>
                  <w:divBdr>
                    <w:top w:val="none" w:sz="0" w:space="0" w:color="auto"/>
                    <w:left w:val="none" w:sz="0" w:space="0" w:color="auto"/>
                    <w:bottom w:val="none" w:sz="0" w:space="0" w:color="auto"/>
                    <w:right w:val="none" w:sz="0" w:space="0" w:color="auto"/>
                  </w:divBdr>
                  <w:divsChild>
                    <w:div w:id="998771398">
                      <w:marLeft w:val="0"/>
                      <w:marRight w:val="0"/>
                      <w:marTop w:val="0"/>
                      <w:marBottom w:val="0"/>
                      <w:divBdr>
                        <w:top w:val="none" w:sz="0" w:space="0" w:color="auto"/>
                        <w:left w:val="none" w:sz="0" w:space="0" w:color="auto"/>
                        <w:bottom w:val="none" w:sz="0" w:space="0" w:color="auto"/>
                        <w:right w:val="none" w:sz="0" w:space="0" w:color="auto"/>
                      </w:divBdr>
                    </w:div>
                  </w:divsChild>
                </w:div>
                <w:div w:id="1576428165">
                  <w:marLeft w:val="0"/>
                  <w:marRight w:val="0"/>
                  <w:marTop w:val="0"/>
                  <w:marBottom w:val="0"/>
                  <w:divBdr>
                    <w:top w:val="none" w:sz="0" w:space="0" w:color="auto"/>
                    <w:left w:val="none" w:sz="0" w:space="0" w:color="auto"/>
                    <w:bottom w:val="none" w:sz="0" w:space="0" w:color="auto"/>
                    <w:right w:val="none" w:sz="0" w:space="0" w:color="auto"/>
                  </w:divBdr>
                  <w:divsChild>
                    <w:div w:id="121581063">
                      <w:marLeft w:val="0"/>
                      <w:marRight w:val="0"/>
                      <w:marTop w:val="0"/>
                      <w:marBottom w:val="0"/>
                      <w:divBdr>
                        <w:top w:val="none" w:sz="0" w:space="0" w:color="auto"/>
                        <w:left w:val="none" w:sz="0" w:space="0" w:color="auto"/>
                        <w:bottom w:val="none" w:sz="0" w:space="0" w:color="auto"/>
                        <w:right w:val="none" w:sz="0" w:space="0" w:color="auto"/>
                      </w:divBdr>
                    </w:div>
                  </w:divsChild>
                </w:div>
                <w:div w:id="1604069095">
                  <w:marLeft w:val="0"/>
                  <w:marRight w:val="0"/>
                  <w:marTop w:val="0"/>
                  <w:marBottom w:val="0"/>
                  <w:divBdr>
                    <w:top w:val="none" w:sz="0" w:space="0" w:color="auto"/>
                    <w:left w:val="none" w:sz="0" w:space="0" w:color="auto"/>
                    <w:bottom w:val="none" w:sz="0" w:space="0" w:color="auto"/>
                    <w:right w:val="none" w:sz="0" w:space="0" w:color="auto"/>
                  </w:divBdr>
                  <w:divsChild>
                    <w:div w:id="454370779">
                      <w:marLeft w:val="0"/>
                      <w:marRight w:val="0"/>
                      <w:marTop w:val="0"/>
                      <w:marBottom w:val="0"/>
                      <w:divBdr>
                        <w:top w:val="none" w:sz="0" w:space="0" w:color="auto"/>
                        <w:left w:val="none" w:sz="0" w:space="0" w:color="auto"/>
                        <w:bottom w:val="none" w:sz="0" w:space="0" w:color="auto"/>
                        <w:right w:val="none" w:sz="0" w:space="0" w:color="auto"/>
                      </w:divBdr>
                    </w:div>
                  </w:divsChild>
                </w:div>
                <w:div w:id="1615164565">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 w:id="1797332112">
                  <w:marLeft w:val="0"/>
                  <w:marRight w:val="0"/>
                  <w:marTop w:val="0"/>
                  <w:marBottom w:val="0"/>
                  <w:divBdr>
                    <w:top w:val="none" w:sz="0" w:space="0" w:color="auto"/>
                    <w:left w:val="none" w:sz="0" w:space="0" w:color="auto"/>
                    <w:bottom w:val="none" w:sz="0" w:space="0" w:color="auto"/>
                    <w:right w:val="none" w:sz="0" w:space="0" w:color="auto"/>
                  </w:divBdr>
                  <w:divsChild>
                    <w:div w:id="483591978">
                      <w:marLeft w:val="0"/>
                      <w:marRight w:val="0"/>
                      <w:marTop w:val="0"/>
                      <w:marBottom w:val="0"/>
                      <w:divBdr>
                        <w:top w:val="none" w:sz="0" w:space="0" w:color="auto"/>
                        <w:left w:val="none" w:sz="0" w:space="0" w:color="auto"/>
                        <w:bottom w:val="none" w:sz="0" w:space="0" w:color="auto"/>
                        <w:right w:val="none" w:sz="0" w:space="0" w:color="auto"/>
                      </w:divBdr>
                    </w:div>
                  </w:divsChild>
                </w:div>
                <w:div w:id="1800217656">
                  <w:marLeft w:val="0"/>
                  <w:marRight w:val="0"/>
                  <w:marTop w:val="0"/>
                  <w:marBottom w:val="0"/>
                  <w:divBdr>
                    <w:top w:val="none" w:sz="0" w:space="0" w:color="auto"/>
                    <w:left w:val="none" w:sz="0" w:space="0" w:color="auto"/>
                    <w:bottom w:val="none" w:sz="0" w:space="0" w:color="auto"/>
                    <w:right w:val="none" w:sz="0" w:space="0" w:color="auto"/>
                  </w:divBdr>
                  <w:divsChild>
                    <w:div w:id="1452824541">
                      <w:marLeft w:val="0"/>
                      <w:marRight w:val="0"/>
                      <w:marTop w:val="0"/>
                      <w:marBottom w:val="0"/>
                      <w:divBdr>
                        <w:top w:val="none" w:sz="0" w:space="0" w:color="auto"/>
                        <w:left w:val="none" w:sz="0" w:space="0" w:color="auto"/>
                        <w:bottom w:val="none" w:sz="0" w:space="0" w:color="auto"/>
                        <w:right w:val="none" w:sz="0" w:space="0" w:color="auto"/>
                      </w:divBdr>
                    </w:div>
                  </w:divsChild>
                </w:div>
                <w:div w:id="1846162616">
                  <w:marLeft w:val="0"/>
                  <w:marRight w:val="0"/>
                  <w:marTop w:val="0"/>
                  <w:marBottom w:val="0"/>
                  <w:divBdr>
                    <w:top w:val="none" w:sz="0" w:space="0" w:color="auto"/>
                    <w:left w:val="none" w:sz="0" w:space="0" w:color="auto"/>
                    <w:bottom w:val="none" w:sz="0" w:space="0" w:color="auto"/>
                    <w:right w:val="none" w:sz="0" w:space="0" w:color="auto"/>
                  </w:divBdr>
                  <w:divsChild>
                    <w:div w:id="285552206">
                      <w:marLeft w:val="0"/>
                      <w:marRight w:val="0"/>
                      <w:marTop w:val="0"/>
                      <w:marBottom w:val="0"/>
                      <w:divBdr>
                        <w:top w:val="none" w:sz="0" w:space="0" w:color="auto"/>
                        <w:left w:val="none" w:sz="0" w:space="0" w:color="auto"/>
                        <w:bottom w:val="none" w:sz="0" w:space="0" w:color="auto"/>
                        <w:right w:val="none" w:sz="0" w:space="0" w:color="auto"/>
                      </w:divBdr>
                    </w:div>
                  </w:divsChild>
                </w:div>
                <w:div w:id="1863010900">
                  <w:marLeft w:val="0"/>
                  <w:marRight w:val="0"/>
                  <w:marTop w:val="0"/>
                  <w:marBottom w:val="0"/>
                  <w:divBdr>
                    <w:top w:val="none" w:sz="0" w:space="0" w:color="auto"/>
                    <w:left w:val="none" w:sz="0" w:space="0" w:color="auto"/>
                    <w:bottom w:val="none" w:sz="0" w:space="0" w:color="auto"/>
                    <w:right w:val="none" w:sz="0" w:space="0" w:color="auto"/>
                  </w:divBdr>
                  <w:divsChild>
                    <w:div w:id="2130779604">
                      <w:marLeft w:val="0"/>
                      <w:marRight w:val="0"/>
                      <w:marTop w:val="0"/>
                      <w:marBottom w:val="0"/>
                      <w:divBdr>
                        <w:top w:val="none" w:sz="0" w:space="0" w:color="auto"/>
                        <w:left w:val="none" w:sz="0" w:space="0" w:color="auto"/>
                        <w:bottom w:val="none" w:sz="0" w:space="0" w:color="auto"/>
                        <w:right w:val="none" w:sz="0" w:space="0" w:color="auto"/>
                      </w:divBdr>
                    </w:div>
                  </w:divsChild>
                </w:div>
                <w:div w:id="1889107868">
                  <w:marLeft w:val="0"/>
                  <w:marRight w:val="0"/>
                  <w:marTop w:val="0"/>
                  <w:marBottom w:val="0"/>
                  <w:divBdr>
                    <w:top w:val="none" w:sz="0" w:space="0" w:color="auto"/>
                    <w:left w:val="none" w:sz="0" w:space="0" w:color="auto"/>
                    <w:bottom w:val="none" w:sz="0" w:space="0" w:color="auto"/>
                    <w:right w:val="none" w:sz="0" w:space="0" w:color="auto"/>
                  </w:divBdr>
                  <w:divsChild>
                    <w:div w:id="823199547">
                      <w:marLeft w:val="0"/>
                      <w:marRight w:val="0"/>
                      <w:marTop w:val="0"/>
                      <w:marBottom w:val="0"/>
                      <w:divBdr>
                        <w:top w:val="none" w:sz="0" w:space="0" w:color="auto"/>
                        <w:left w:val="none" w:sz="0" w:space="0" w:color="auto"/>
                        <w:bottom w:val="none" w:sz="0" w:space="0" w:color="auto"/>
                        <w:right w:val="none" w:sz="0" w:space="0" w:color="auto"/>
                      </w:divBdr>
                    </w:div>
                  </w:divsChild>
                </w:div>
                <w:div w:id="2058621970">
                  <w:marLeft w:val="0"/>
                  <w:marRight w:val="0"/>
                  <w:marTop w:val="0"/>
                  <w:marBottom w:val="0"/>
                  <w:divBdr>
                    <w:top w:val="none" w:sz="0" w:space="0" w:color="auto"/>
                    <w:left w:val="none" w:sz="0" w:space="0" w:color="auto"/>
                    <w:bottom w:val="none" w:sz="0" w:space="0" w:color="auto"/>
                    <w:right w:val="none" w:sz="0" w:space="0" w:color="auto"/>
                  </w:divBdr>
                  <w:divsChild>
                    <w:div w:id="148517454">
                      <w:marLeft w:val="0"/>
                      <w:marRight w:val="0"/>
                      <w:marTop w:val="0"/>
                      <w:marBottom w:val="0"/>
                      <w:divBdr>
                        <w:top w:val="none" w:sz="0" w:space="0" w:color="auto"/>
                        <w:left w:val="none" w:sz="0" w:space="0" w:color="auto"/>
                        <w:bottom w:val="none" w:sz="0" w:space="0" w:color="auto"/>
                        <w:right w:val="none" w:sz="0" w:space="0" w:color="auto"/>
                      </w:divBdr>
                    </w:div>
                  </w:divsChild>
                </w:div>
                <w:div w:id="2132893471">
                  <w:marLeft w:val="0"/>
                  <w:marRight w:val="0"/>
                  <w:marTop w:val="0"/>
                  <w:marBottom w:val="0"/>
                  <w:divBdr>
                    <w:top w:val="none" w:sz="0" w:space="0" w:color="auto"/>
                    <w:left w:val="none" w:sz="0" w:space="0" w:color="auto"/>
                    <w:bottom w:val="none" w:sz="0" w:space="0" w:color="auto"/>
                    <w:right w:val="none" w:sz="0" w:space="0" w:color="auto"/>
                  </w:divBdr>
                  <w:divsChild>
                    <w:div w:id="2025981215">
                      <w:marLeft w:val="0"/>
                      <w:marRight w:val="0"/>
                      <w:marTop w:val="0"/>
                      <w:marBottom w:val="0"/>
                      <w:divBdr>
                        <w:top w:val="none" w:sz="0" w:space="0" w:color="auto"/>
                        <w:left w:val="none" w:sz="0" w:space="0" w:color="auto"/>
                        <w:bottom w:val="none" w:sz="0" w:space="0" w:color="auto"/>
                        <w:right w:val="none" w:sz="0" w:space="0" w:color="auto"/>
                      </w:divBdr>
                    </w:div>
                  </w:divsChild>
                </w:div>
                <w:div w:id="2136636395">
                  <w:marLeft w:val="0"/>
                  <w:marRight w:val="0"/>
                  <w:marTop w:val="0"/>
                  <w:marBottom w:val="0"/>
                  <w:divBdr>
                    <w:top w:val="none" w:sz="0" w:space="0" w:color="auto"/>
                    <w:left w:val="none" w:sz="0" w:space="0" w:color="auto"/>
                    <w:bottom w:val="none" w:sz="0" w:space="0" w:color="auto"/>
                    <w:right w:val="none" w:sz="0" w:space="0" w:color="auto"/>
                  </w:divBdr>
                  <w:divsChild>
                    <w:div w:id="461508199">
                      <w:marLeft w:val="0"/>
                      <w:marRight w:val="0"/>
                      <w:marTop w:val="0"/>
                      <w:marBottom w:val="0"/>
                      <w:divBdr>
                        <w:top w:val="none" w:sz="0" w:space="0" w:color="auto"/>
                        <w:left w:val="none" w:sz="0" w:space="0" w:color="auto"/>
                        <w:bottom w:val="none" w:sz="0" w:space="0" w:color="auto"/>
                        <w:right w:val="none" w:sz="0" w:space="0" w:color="auto"/>
                      </w:divBdr>
                    </w:div>
                  </w:divsChild>
                </w:div>
                <w:div w:id="2141267229">
                  <w:marLeft w:val="0"/>
                  <w:marRight w:val="0"/>
                  <w:marTop w:val="0"/>
                  <w:marBottom w:val="0"/>
                  <w:divBdr>
                    <w:top w:val="none" w:sz="0" w:space="0" w:color="auto"/>
                    <w:left w:val="none" w:sz="0" w:space="0" w:color="auto"/>
                    <w:bottom w:val="none" w:sz="0" w:space="0" w:color="auto"/>
                    <w:right w:val="none" w:sz="0" w:space="0" w:color="auto"/>
                  </w:divBdr>
                  <w:divsChild>
                    <w:div w:id="565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3456">
      <w:bodyDiv w:val="1"/>
      <w:marLeft w:val="0"/>
      <w:marRight w:val="0"/>
      <w:marTop w:val="0"/>
      <w:marBottom w:val="0"/>
      <w:divBdr>
        <w:top w:val="none" w:sz="0" w:space="0" w:color="auto"/>
        <w:left w:val="none" w:sz="0" w:space="0" w:color="auto"/>
        <w:bottom w:val="none" w:sz="0" w:space="0" w:color="auto"/>
        <w:right w:val="none" w:sz="0" w:space="0" w:color="auto"/>
      </w:divBdr>
    </w:div>
    <w:div w:id="1631666167">
      <w:bodyDiv w:val="1"/>
      <w:marLeft w:val="0"/>
      <w:marRight w:val="0"/>
      <w:marTop w:val="0"/>
      <w:marBottom w:val="0"/>
      <w:divBdr>
        <w:top w:val="none" w:sz="0" w:space="0" w:color="auto"/>
        <w:left w:val="none" w:sz="0" w:space="0" w:color="auto"/>
        <w:bottom w:val="none" w:sz="0" w:space="0" w:color="auto"/>
        <w:right w:val="none" w:sz="0" w:space="0" w:color="auto"/>
      </w:divBdr>
    </w:div>
    <w:div w:id="1771513556">
      <w:bodyDiv w:val="1"/>
      <w:marLeft w:val="0"/>
      <w:marRight w:val="0"/>
      <w:marTop w:val="0"/>
      <w:marBottom w:val="0"/>
      <w:divBdr>
        <w:top w:val="none" w:sz="0" w:space="0" w:color="auto"/>
        <w:left w:val="none" w:sz="0" w:space="0" w:color="auto"/>
        <w:bottom w:val="none" w:sz="0" w:space="0" w:color="auto"/>
        <w:right w:val="none" w:sz="0" w:space="0" w:color="auto"/>
      </w:divBdr>
    </w:div>
    <w:div w:id="1806699866">
      <w:bodyDiv w:val="1"/>
      <w:marLeft w:val="0"/>
      <w:marRight w:val="0"/>
      <w:marTop w:val="0"/>
      <w:marBottom w:val="0"/>
      <w:divBdr>
        <w:top w:val="none" w:sz="0" w:space="0" w:color="auto"/>
        <w:left w:val="none" w:sz="0" w:space="0" w:color="auto"/>
        <w:bottom w:val="none" w:sz="0" w:space="0" w:color="auto"/>
        <w:right w:val="none" w:sz="0" w:space="0" w:color="auto"/>
      </w:divBdr>
    </w:div>
    <w:div w:id="1905991736">
      <w:bodyDiv w:val="1"/>
      <w:marLeft w:val="0"/>
      <w:marRight w:val="0"/>
      <w:marTop w:val="0"/>
      <w:marBottom w:val="0"/>
      <w:divBdr>
        <w:top w:val="none" w:sz="0" w:space="0" w:color="auto"/>
        <w:left w:val="none" w:sz="0" w:space="0" w:color="auto"/>
        <w:bottom w:val="none" w:sz="0" w:space="0" w:color="auto"/>
        <w:right w:val="none" w:sz="0" w:space="0" w:color="auto"/>
      </w:divBdr>
    </w:div>
    <w:div w:id="1910650776">
      <w:bodyDiv w:val="1"/>
      <w:marLeft w:val="0"/>
      <w:marRight w:val="0"/>
      <w:marTop w:val="0"/>
      <w:marBottom w:val="0"/>
      <w:divBdr>
        <w:top w:val="none" w:sz="0" w:space="0" w:color="auto"/>
        <w:left w:val="none" w:sz="0" w:space="0" w:color="auto"/>
        <w:bottom w:val="none" w:sz="0" w:space="0" w:color="auto"/>
        <w:right w:val="none" w:sz="0" w:space="0" w:color="auto"/>
      </w:divBdr>
    </w:div>
    <w:div w:id="2036151272">
      <w:bodyDiv w:val="1"/>
      <w:marLeft w:val="0"/>
      <w:marRight w:val="0"/>
      <w:marTop w:val="0"/>
      <w:marBottom w:val="0"/>
      <w:divBdr>
        <w:top w:val="none" w:sz="0" w:space="0" w:color="auto"/>
        <w:left w:val="none" w:sz="0" w:space="0" w:color="auto"/>
        <w:bottom w:val="none" w:sz="0" w:space="0" w:color="auto"/>
        <w:right w:val="none" w:sz="0" w:space="0" w:color="auto"/>
      </w:divBdr>
    </w:div>
    <w:div w:id="20674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fp@co.skagit.wa.us" TargetMode="External"/><Relationship Id="rId2" Type="http://schemas.openxmlformats.org/officeDocument/2006/relationships/customXml" Target="../customXml/item2.xml"/><Relationship Id="rId16" Type="http://schemas.openxmlformats.org/officeDocument/2006/relationships/hyperlink" Target="http://www.skagitcounty.net/rf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fp@co.skagit.wa.u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agitcounty.net/Departments/Ja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460C983EB684D8284CABCE61AD230" ma:contentTypeVersion="5" ma:contentTypeDescription="Create a new document." ma:contentTypeScope="" ma:versionID="56692f5e17c50fda149970aba0c7bc10">
  <xsd:schema xmlns:xsd="http://www.w3.org/2001/XMLSchema" xmlns:xs="http://www.w3.org/2001/XMLSchema" xmlns:p="http://schemas.microsoft.com/office/2006/metadata/properties" xmlns:ns2="1bfb50ff-a3c6-4f9c-a8c2-0befba0d1331" xmlns:ns3="dd819e52-6c28-4a64-b3f1-9fe30f318ef8" targetNamespace="http://schemas.microsoft.com/office/2006/metadata/properties" ma:root="true" ma:fieldsID="7ca649fa516550e64ed7023bebbfaabb" ns2:_="" ns3:_="">
    <xsd:import namespace="1bfb50ff-a3c6-4f9c-a8c2-0befba0d1331"/>
    <xsd:import namespace="dd819e52-6c28-4a64-b3f1-9fe30f318e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b50ff-a3c6-4f9c-a8c2-0befba0d1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19e52-6c28-4a64-b3f1-9fe30f318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864B7-B23E-4FEB-97D4-2FEDCFDBB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b50ff-a3c6-4f9c-a8c2-0befba0d1331"/>
    <ds:schemaRef ds:uri="dd819e52-6c28-4a64-b3f1-9fe30f31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EA68C-9D8E-4D6C-B8D2-C09E8CCCEF7F}">
  <ds:schemaRefs>
    <ds:schemaRef ds:uri="http://schemas.microsoft.com/sharepoint/v3/contenttype/forms"/>
  </ds:schemaRefs>
</ds:datastoreItem>
</file>

<file path=customXml/itemProps3.xml><?xml version="1.0" encoding="utf-8"?>
<ds:datastoreItem xmlns:ds="http://schemas.openxmlformats.org/officeDocument/2006/customXml" ds:itemID="{12F55E59-FB48-4A41-9748-9DEFCA7AE0DE}">
  <ds:schemaRefs>
    <ds:schemaRef ds:uri="http://schemas.openxmlformats.org/officeDocument/2006/bibliography"/>
  </ds:schemaRefs>
</ds:datastoreItem>
</file>

<file path=customXml/itemProps4.xml><?xml version="1.0" encoding="utf-8"?>
<ds:datastoreItem xmlns:ds="http://schemas.openxmlformats.org/officeDocument/2006/customXml" ds:itemID="{6B58D22A-D8FD-474B-9BD6-4DD8BA6EC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9254</Words>
  <Characters>52753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61884</CharactersWithSpaces>
  <SharedDoc>false</SharedDoc>
  <HLinks>
    <vt:vector size="438" baseType="variant">
      <vt:variant>
        <vt:i4>8323138</vt:i4>
      </vt:variant>
      <vt:variant>
        <vt:i4>426</vt:i4>
      </vt:variant>
      <vt:variant>
        <vt:i4>0</vt:i4>
      </vt:variant>
      <vt:variant>
        <vt:i4>5</vt:i4>
      </vt:variant>
      <vt:variant>
        <vt:lpwstr>mailto:rfp@co.skagit.wa.us</vt:lpwstr>
      </vt:variant>
      <vt:variant>
        <vt:lpwstr/>
      </vt:variant>
      <vt:variant>
        <vt:i4>3145784</vt:i4>
      </vt:variant>
      <vt:variant>
        <vt:i4>423</vt:i4>
      </vt:variant>
      <vt:variant>
        <vt:i4>0</vt:i4>
      </vt:variant>
      <vt:variant>
        <vt:i4>5</vt:i4>
      </vt:variant>
      <vt:variant>
        <vt:lpwstr>http://www.skagitcounty.net/rfp</vt:lpwstr>
      </vt:variant>
      <vt:variant>
        <vt:lpwstr/>
      </vt:variant>
      <vt:variant>
        <vt:i4>8323138</vt:i4>
      </vt:variant>
      <vt:variant>
        <vt:i4>420</vt:i4>
      </vt:variant>
      <vt:variant>
        <vt:i4>0</vt:i4>
      </vt:variant>
      <vt:variant>
        <vt:i4>5</vt:i4>
      </vt:variant>
      <vt:variant>
        <vt:lpwstr>mailto:rfp@co.skagit.wa.us</vt:lpwstr>
      </vt:variant>
      <vt:variant>
        <vt:lpwstr/>
      </vt:variant>
      <vt:variant>
        <vt:i4>1376351</vt:i4>
      </vt:variant>
      <vt:variant>
        <vt:i4>417</vt:i4>
      </vt:variant>
      <vt:variant>
        <vt:i4>0</vt:i4>
      </vt:variant>
      <vt:variant>
        <vt:i4>5</vt:i4>
      </vt:variant>
      <vt:variant>
        <vt:lpwstr>http://www.skagitcounty.net/Departments/Jail/</vt:lpwstr>
      </vt:variant>
      <vt:variant>
        <vt:lpwstr/>
      </vt:variant>
      <vt:variant>
        <vt:i4>1572921</vt:i4>
      </vt:variant>
      <vt:variant>
        <vt:i4>410</vt:i4>
      </vt:variant>
      <vt:variant>
        <vt:i4>0</vt:i4>
      </vt:variant>
      <vt:variant>
        <vt:i4>5</vt:i4>
      </vt:variant>
      <vt:variant>
        <vt:lpwstr/>
      </vt:variant>
      <vt:variant>
        <vt:lpwstr>_Toc146092799</vt:lpwstr>
      </vt:variant>
      <vt:variant>
        <vt:i4>1572921</vt:i4>
      </vt:variant>
      <vt:variant>
        <vt:i4>404</vt:i4>
      </vt:variant>
      <vt:variant>
        <vt:i4>0</vt:i4>
      </vt:variant>
      <vt:variant>
        <vt:i4>5</vt:i4>
      </vt:variant>
      <vt:variant>
        <vt:lpwstr/>
      </vt:variant>
      <vt:variant>
        <vt:lpwstr>_Toc146092798</vt:lpwstr>
      </vt:variant>
      <vt:variant>
        <vt:i4>1572921</vt:i4>
      </vt:variant>
      <vt:variant>
        <vt:i4>398</vt:i4>
      </vt:variant>
      <vt:variant>
        <vt:i4>0</vt:i4>
      </vt:variant>
      <vt:variant>
        <vt:i4>5</vt:i4>
      </vt:variant>
      <vt:variant>
        <vt:lpwstr/>
      </vt:variant>
      <vt:variant>
        <vt:lpwstr>_Toc146092797</vt:lpwstr>
      </vt:variant>
      <vt:variant>
        <vt:i4>1572921</vt:i4>
      </vt:variant>
      <vt:variant>
        <vt:i4>392</vt:i4>
      </vt:variant>
      <vt:variant>
        <vt:i4>0</vt:i4>
      </vt:variant>
      <vt:variant>
        <vt:i4>5</vt:i4>
      </vt:variant>
      <vt:variant>
        <vt:lpwstr/>
      </vt:variant>
      <vt:variant>
        <vt:lpwstr>_Toc146092796</vt:lpwstr>
      </vt:variant>
      <vt:variant>
        <vt:i4>1572921</vt:i4>
      </vt:variant>
      <vt:variant>
        <vt:i4>386</vt:i4>
      </vt:variant>
      <vt:variant>
        <vt:i4>0</vt:i4>
      </vt:variant>
      <vt:variant>
        <vt:i4>5</vt:i4>
      </vt:variant>
      <vt:variant>
        <vt:lpwstr/>
      </vt:variant>
      <vt:variant>
        <vt:lpwstr>_Toc146092795</vt:lpwstr>
      </vt:variant>
      <vt:variant>
        <vt:i4>1572921</vt:i4>
      </vt:variant>
      <vt:variant>
        <vt:i4>380</vt:i4>
      </vt:variant>
      <vt:variant>
        <vt:i4>0</vt:i4>
      </vt:variant>
      <vt:variant>
        <vt:i4>5</vt:i4>
      </vt:variant>
      <vt:variant>
        <vt:lpwstr/>
      </vt:variant>
      <vt:variant>
        <vt:lpwstr>_Toc146092794</vt:lpwstr>
      </vt:variant>
      <vt:variant>
        <vt:i4>1572921</vt:i4>
      </vt:variant>
      <vt:variant>
        <vt:i4>374</vt:i4>
      </vt:variant>
      <vt:variant>
        <vt:i4>0</vt:i4>
      </vt:variant>
      <vt:variant>
        <vt:i4>5</vt:i4>
      </vt:variant>
      <vt:variant>
        <vt:lpwstr/>
      </vt:variant>
      <vt:variant>
        <vt:lpwstr>_Toc146092793</vt:lpwstr>
      </vt:variant>
      <vt:variant>
        <vt:i4>1572921</vt:i4>
      </vt:variant>
      <vt:variant>
        <vt:i4>368</vt:i4>
      </vt:variant>
      <vt:variant>
        <vt:i4>0</vt:i4>
      </vt:variant>
      <vt:variant>
        <vt:i4>5</vt:i4>
      </vt:variant>
      <vt:variant>
        <vt:lpwstr/>
      </vt:variant>
      <vt:variant>
        <vt:lpwstr>_Toc146092792</vt:lpwstr>
      </vt:variant>
      <vt:variant>
        <vt:i4>1572921</vt:i4>
      </vt:variant>
      <vt:variant>
        <vt:i4>362</vt:i4>
      </vt:variant>
      <vt:variant>
        <vt:i4>0</vt:i4>
      </vt:variant>
      <vt:variant>
        <vt:i4>5</vt:i4>
      </vt:variant>
      <vt:variant>
        <vt:lpwstr/>
      </vt:variant>
      <vt:variant>
        <vt:lpwstr>_Toc146092791</vt:lpwstr>
      </vt:variant>
      <vt:variant>
        <vt:i4>1572921</vt:i4>
      </vt:variant>
      <vt:variant>
        <vt:i4>356</vt:i4>
      </vt:variant>
      <vt:variant>
        <vt:i4>0</vt:i4>
      </vt:variant>
      <vt:variant>
        <vt:i4>5</vt:i4>
      </vt:variant>
      <vt:variant>
        <vt:lpwstr/>
      </vt:variant>
      <vt:variant>
        <vt:lpwstr>_Toc146092790</vt:lpwstr>
      </vt:variant>
      <vt:variant>
        <vt:i4>1638457</vt:i4>
      </vt:variant>
      <vt:variant>
        <vt:i4>350</vt:i4>
      </vt:variant>
      <vt:variant>
        <vt:i4>0</vt:i4>
      </vt:variant>
      <vt:variant>
        <vt:i4>5</vt:i4>
      </vt:variant>
      <vt:variant>
        <vt:lpwstr/>
      </vt:variant>
      <vt:variant>
        <vt:lpwstr>_Toc146092789</vt:lpwstr>
      </vt:variant>
      <vt:variant>
        <vt:i4>1638457</vt:i4>
      </vt:variant>
      <vt:variant>
        <vt:i4>344</vt:i4>
      </vt:variant>
      <vt:variant>
        <vt:i4>0</vt:i4>
      </vt:variant>
      <vt:variant>
        <vt:i4>5</vt:i4>
      </vt:variant>
      <vt:variant>
        <vt:lpwstr/>
      </vt:variant>
      <vt:variant>
        <vt:lpwstr>_Toc146092788</vt:lpwstr>
      </vt:variant>
      <vt:variant>
        <vt:i4>1638457</vt:i4>
      </vt:variant>
      <vt:variant>
        <vt:i4>338</vt:i4>
      </vt:variant>
      <vt:variant>
        <vt:i4>0</vt:i4>
      </vt:variant>
      <vt:variant>
        <vt:i4>5</vt:i4>
      </vt:variant>
      <vt:variant>
        <vt:lpwstr/>
      </vt:variant>
      <vt:variant>
        <vt:lpwstr>_Toc146092787</vt:lpwstr>
      </vt:variant>
      <vt:variant>
        <vt:i4>1638457</vt:i4>
      </vt:variant>
      <vt:variant>
        <vt:i4>332</vt:i4>
      </vt:variant>
      <vt:variant>
        <vt:i4>0</vt:i4>
      </vt:variant>
      <vt:variant>
        <vt:i4>5</vt:i4>
      </vt:variant>
      <vt:variant>
        <vt:lpwstr/>
      </vt:variant>
      <vt:variant>
        <vt:lpwstr>_Toc146092786</vt:lpwstr>
      </vt:variant>
      <vt:variant>
        <vt:i4>1638457</vt:i4>
      </vt:variant>
      <vt:variant>
        <vt:i4>326</vt:i4>
      </vt:variant>
      <vt:variant>
        <vt:i4>0</vt:i4>
      </vt:variant>
      <vt:variant>
        <vt:i4>5</vt:i4>
      </vt:variant>
      <vt:variant>
        <vt:lpwstr/>
      </vt:variant>
      <vt:variant>
        <vt:lpwstr>_Toc146092785</vt:lpwstr>
      </vt:variant>
      <vt:variant>
        <vt:i4>1638457</vt:i4>
      </vt:variant>
      <vt:variant>
        <vt:i4>320</vt:i4>
      </vt:variant>
      <vt:variant>
        <vt:i4>0</vt:i4>
      </vt:variant>
      <vt:variant>
        <vt:i4>5</vt:i4>
      </vt:variant>
      <vt:variant>
        <vt:lpwstr/>
      </vt:variant>
      <vt:variant>
        <vt:lpwstr>_Toc146092784</vt:lpwstr>
      </vt:variant>
      <vt:variant>
        <vt:i4>1638457</vt:i4>
      </vt:variant>
      <vt:variant>
        <vt:i4>314</vt:i4>
      </vt:variant>
      <vt:variant>
        <vt:i4>0</vt:i4>
      </vt:variant>
      <vt:variant>
        <vt:i4>5</vt:i4>
      </vt:variant>
      <vt:variant>
        <vt:lpwstr/>
      </vt:variant>
      <vt:variant>
        <vt:lpwstr>_Toc146092783</vt:lpwstr>
      </vt:variant>
      <vt:variant>
        <vt:i4>1638457</vt:i4>
      </vt:variant>
      <vt:variant>
        <vt:i4>308</vt:i4>
      </vt:variant>
      <vt:variant>
        <vt:i4>0</vt:i4>
      </vt:variant>
      <vt:variant>
        <vt:i4>5</vt:i4>
      </vt:variant>
      <vt:variant>
        <vt:lpwstr/>
      </vt:variant>
      <vt:variant>
        <vt:lpwstr>_Toc146092782</vt:lpwstr>
      </vt:variant>
      <vt:variant>
        <vt:i4>1638457</vt:i4>
      </vt:variant>
      <vt:variant>
        <vt:i4>302</vt:i4>
      </vt:variant>
      <vt:variant>
        <vt:i4>0</vt:i4>
      </vt:variant>
      <vt:variant>
        <vt:i4>5</vt:i4>
      </vt:variant>
      <vt:variant>
        <vt:lpwstr/>
      </vt:variant>
      <vt:variant>
        <vt:lpwstr>_Toc146092781</vt:lpwstr>
      </vt:variant>
      <vt:variant>
        <vt:i4>1638457</vt:i4>
      </vt:variant>
      <vt:variant>
        <vt:i4>296</vt:i4>
      </vt:variant>
      <vt:variant>
        <vt:i4>0</vt:i4>
      </vt:variant>
      <vt:variant>
        <vt:i4>5</vt:i4>
      </vt:variant>
      <vt:variant>
        <vt:lpwstr/>
      </vt:variant>
      <vt:variant>
        <vt:lpwstr>_Toc146092780</vt:lpwstr>
      </vt:variant>
      <vt:variant>
        <vt:i4>1441849</vt:i4>
      </vt:variant>
      <vt:variant>
        <vt:i4>290</vt:i4>
      </vt:variant>
      <vt:variant>
        <vt:i4>0</vt:i4>
      </vt:variant>
      <vt:variant>
        <vt:i4>5</vt:i4>
      </vt:variant>
      <vt:variant>
        <vt:lpwstr/>
      </vt:variant>
      <vt:variant>
        <vt:lpwstr>_Toc146092779</vt:lpwstr>
      </vt:variant>
      <vt:variant>
        <vt:i4>1441849</vt:i4>
      </vt:variant>
      <vt:variant>
        <vt:i4>284</vt:i4>
      </vt:variant>
      <vt:variant>
        <vt:i4>0</vt:i4>
      </vt:variant>
      <vt:variant>
        <vt:i4>5</vt:i4>
      </vt:variant>
      <vt:variant>
        <vt:lpwstr/>
      </vt:variant>
      <vt:variant>
        <vt:lpwstr>_Toc146092778</vt:lpwstr>
      </vt:variant>
      <vt:variant>
        <vt:i4>1441849</vt:i4>
      </vt:variant>
      <vt:variant>
        <vt:i4>278</vt:i4>
      </vt:variant>
      <vt:variant>
        <vt:i4>0</vt:i4>
      </vt:variant>
      <vt:variant>
        <vt:i4>5</vt:i4>
      </vt:variant>
      <vt:variant>
        <vt:lpwstr/>
      </vt:variant>
      <vt:variant>
        <vt:lpwstr>_Toc146092777</vt:lpwstr>
      </vt:variant>
      <vt:variant>
        <vt:i4>1441849</vt:i4>
      </vt:variant>
      <vt:variant>
        <vt:i4>272</vt:i4>
      </vt:variant>
      <vt:variant>
        <vt:i4>0</vt:i4>
      </vt:variant>
      <vt:variant>
        <vt:i4>5</vt:i4>
      </vt:variant>
      <vt:variant>
        <vt:lpwstr/>
      </vt:variant>
      <vt:variant>
        <vt:lpwstr>_Toc146092776</vt:lpwstr>
      </vt:variant>
      <vt:variant>
        <vt:i4>1441849</vt:i4>
      </vt:variant>
      <vt:variant>
        <vt:i4>266</vt:i4>
      </vt:variant>
      <vt:variant>
        <vt:i4>0</vt:i4>
      </vt:variant>
      <vt:variant>
        <vt:i4>5</vt:i4>
      </vt:variant>
      <vt:variant>
        <vt:lpwstr/>
      </vt:variant>
      <vt:variant>
        <vt:lpwstr>_Toc146092775</vt:lpwstr>
      </vt:variant>
      <vt:variant>
        <vt:i4>1441849</vt:i4>
      </vt:variant>
      <vt:variant>
        <vt:i4>260</vt:i4>
      </vt:variant>
      <vt:variant>
        <vt:i4>0</vt:i4>
      </vt:variant>
      <vt:variant>
        <vt:i4>5</vt:i4>
      </vt:variant>
      <vt:variant>
        <vt:lpwstr/>
      </vt:variant>
      <vt:variant>
        <vt:lpwstr>_Toc146092774</vt:lpwstr>
      </vt:variant>
      <vt:variant>
        <vt:i4>1441849</vt:i4>
      </vt:variant>
      <vt:variant>
        <vt:i4>254</vt:i4>
      </vt:variant>
      <vt:variant>
        <vt:i4>0</vt:i4>
      </vt:variant>
      <vt:variant>
        <vt:i4>5</vt:i4>
      </vt:variant>
      <vt:variant>
        <vt:lpwstr/>
      </vt:variant>
      <vt:variant>
        <vt:lpwstr>_Toc146092773</vt:lpwstr>
      </vt:variant>
      <vt:variant>
        <vt:i4>1441849</vt:i4>
      </vt:variant>
      <vt:variant>
        <vt:i4>248</vt:i4>
      </vt:variant>
      <vt:variant>
        <vt:i4>0</vt:i4>
      </vt:variant>
      <vt:variant>
        <vt:i4>5</vt:i4>
      </vt:variant>
      <vt:variant>
        <vt:lpwstr/>
      </vt:variant>
      <vt:variant>
        <vt:lpwstr>_Toc146092772</vt:lpwstr>
      </vt:variant>
      <vt:variant>
        <vt:i4>1441849</vt:i4>
      </vt:variant>
      <vt:variant>
        <vt:i4>242</vt:i4>
      </vt:variant>
      <vt:variant>
        <vt:i4>0</vt:i4>
      </vt:variant>
      <vt:variant>
        <vt:i4>5</vt:i4>
      </vt:variant>
      <vt:variant>
        <vt:lpwstr/>
      </vt:variant>
      <vt:variant>
        <vt:lpwstr>_Toc146092771</vt:lpwstr>
      </vt:variant>
      <vt:variant>
        <vt:i4>1441849</vt:i4>
      </vt:variant>
      <vt:variant>
        <vt:i4>236</vt:i4>
      </vt:variant>
      <vt:variant>
        <vt:i4>0</vt:i4>
      </vt:variant>
      <vt:variant>
        <vt:i4>5</vt:i4>
      </vt:variant>
      <vt:variant>
        <vt:lpwstr/>
      </vt:variant>
      <vt:variant>
        <vt:lpwstr>_Toc146092770</vt:lpwstr>
      </vt:variant>
      <vt:variant>
        <vt:i4>1507385</vt:i4>
      </vt:variant>
      <vt:variant>
        <vt:i4>230</vt:i4>
      </vt:variant>
      <vt:variant>
        <vt:i4>0</vt:i4>
      </vt:variant>
      <vt:variant>
        <vt:i4>5</vt:i4>
      </vt:variant>
      <vt:variant>
        <vt:lpwstr/>
      </vt:variant>
      <vt:variant>
        <vt:lpwstr>_Toc146092769</vt:lpwstr>
      </vt:variant>
      <vt:variant>
        <vt:i4>1507385</vt:i4>
      </vt:variant>
      <vt:variant>
        <vt:i4>224</vt:i4>
      </vt:variant>
      <vt:variant>
        <vt:i4>0</vt:i4>
      </vt:variant>
      <vt:variant>
        <vt:i4>5</vt:i4>
      </vt:variant>
      <vt:variant>
        <vt:lpwstr/>
      </vt:variant>
      <vt:variant>
        <vt:lpwstr>_Toc146092768</vt:lpwstr>
      </vt:variant>
      <vt:variant>
        <vt:i4>1507385</vt:i4>
      </vt:variant>
      <vt:variant>
        <vt:i4>218</vt:i4>
      </vt:variant>
      <vt:variant>
        <vt:i4>0</vt:i4>
      </vt:variant>
      <vt:variant>
        <vt:i4>5</vt:i4>
      </vt:variant>
      <vt:variant>
        <vt:lpwstr/>
      </vt:variant>
      <vt:variant>
        <vt:lpwstr>_Toc146092767</vt:lpwstr>
      </vt:variant>
      <vt:variant>
        <vt:i4>1507385</vt:i4>
      </vt:variant>
      <vt:variant>
        <vt:i4>212</vt:i4>
      </vt:variant>
      <vt:variant>
        <vt:i4>0</vt:i4>
      </vt:variant>
      <vt:variant>
        <vt:i4>5</vt:i4>
      </vt:variant>
      <vt:variant>
        <vt:lpwstr/>
      </vt:variant>
      <vt:variant>
        <vt:lpwstr>_Toc146092766</vt:lpwstr>
      </vt:variant>
      <vt:variant>
        <vt:i4>1507385</vt:i4>
      </vt:variant>
      <vt:variant>
        <vt:i4>206</vt:i4>
      </vt:variant>
      <vt:variant>
        <vt:i4>0</vt:i4>
      </vt:variant>
      <vt:variant>
        <vt:i4>5</vt:i4>
      </vt:variant>
      <vt:variant>
        <vt:lpwstr/>
      </vt:variant>
      <vt:variant>
        <vt:lpwstr>_Toc146092765</vt:lpwstr>
      </vt:variant>
      <vt:variant>
        <vt:i4>1507385</vt:i4>
      </vt:variant>
      <vt:variant>
        <vt:i4>200</vt:i4>
      </vt:variant>
      <vt:variant>
        <vt:i4>0</vt:i4>
      </vt:variant>
      <vt:variant>
        <vt:i4>5</vt:i4>
      </vt:variant>
      <vt:variant>
        <vt:lpwstr/>
      </vt:variant>
      <vt:variant>
        <vt:lpwstr>_Toc146092764</vt:lpwstr>
      </vt:variant>
      <vt:variant>
        <vt:i4>1507385</vt:i4>
      </vt:variant>
      <vt:variant>
        <vt:i4>194</vt:i4>
      </vt:variant>
      <vt:variant>
        <vt:i4>0</vt:i4>
      </vt:variant>
      <vt:variant>
        <vt:i4>5</vt:i4>
      </vt:variant>
      <vt:variant>
        <vt:lpwstr/>
      </vt:variant>
      <vt:variant>
        <vt:lpwstr>_Toc146092763</vt:lpwstr>
      </vt:variant>
      <vt:variant>
        <vt:i4>1507385</vt:i4>
      </vt:variant>
      <vt:variant>
        <vt:i4>188</vt:i4>
      </vt:variant>
      <vt:variant>
        <vt:i4>0</vt:i4>
      </vt:variant>
      <vt:variant>
        <vt:i4>5</vt:i4>
      </vt:variant>
      <vt:variant>
        <vt:lpwstr/>
      </vt:variant>
      <vt:variant>
        <vt:lpwstr>_Toc146092762</vt:lpwstr>
      </vt:variant>
      <vt:variant>
        <vt:i4>1507385</vt:i4>
      </vt:variant>
      <vt:variant>
        <vt:i4>182</vt:i4>
      </vt:variant>
      <vt:variant>
        <vt:i4>0</vt:i4>
      </vt:variant>
      <vt:variant>
        <vt:i4>5</vt:i4>
      </vt:variant>
      <vt:variant>
        <vt:lpwstr/>
      </vt:variant>
      <vt:variant>
        <vt:lpwstr>_Toc146092761</vt:lpwstr>
      </vt:variant>
      <vt:variant>
        <vt:i4>1507385</vt:i4>
      </vt:variant>
      <vt:variant>
        <vt:i4>176</vt:i4>
      </vt:variant>
      <vt:variant>
        <vt:i4>0</vt:i4>
      </vt:variant>
      <vt:variant>
        <vt:i4>5</vt:i4>
      </vt:variant>
      <vt:variant>
        <vt:lpwstr/>
      </vt:variant>
      <vt:variant>
        <vt:lpwstr>_Toc146092760</vt:lpwstr>
      </vt:variant>
      <vt:variant>
        <vt:i4>1310777</vt:i4>
      </vt:variant>
      <vt:variant>
        <vt:i4>170</vt:i4>
      </vt:variant>
      <vt:variant>
        <vt:i4>0</vt:i4>
      </vt:variant>
      <vt:variant>
        <vt:i4>5</vt:i4>
      </vt:variant>
      <vt:variant>
        <vt:lpwstr/>
      </vt:variant>
      <vt:variant>
        <vt:lpwstr>_Toc146092759</vt:lpwstr>
      </vt:variant>
      <vt:variant>
        <vt:i4>1310777</vt:i4>
      </vt:variant>
      <vt:variant>
        <vt:i4>164</vt:i4>
      </vt:variant>
      <vt:variant>
        <vt:i4>0</vt:i4>
      </vt:variant>
      <vt:variant>
        <vt:i4>5</vt:i4>
      </vt:variant>
      <vt:variant>
        <vt:lpwstr/>
      </vt:variant>
      <vt:variant>
        <vt:lpwstr>_Toc146092758</vt:lpwstr>
      </vt:variant>
      <vt:variant>
        <vt:i4>1310777</vt:i4>
      </vt:variant>
      <vt:variant>
        <vt:i4>158</vt:i4>
      </vt:variant>
      <vt:variant>
        <vt:i4>0</vt:i4>
      </vt:variant>
      <vt:variant>
        <vt:i4>5</vt:i4>
      </vt:variant>
      <vt:variant>
        <vt:lpwstr/>
      </vt:variant>
      <vt:variant>
        <vt:lpwstr>_Toc146092757</vt:lpwstr>
      </vt:variant>
      <vt:variant>
        <vt:i4>1310777</vt:i4>
      </vt:variant>
      <vt:variant>
        <vt:i4>152</vt:i4>
      </vt:variant>
      <vt:variant>
        <vt:i4>0</vt:i4>
      </vt:variant>
      <vt:variant>
        <vt:i4>5</vt:i4>
      </vt:variant>
      <vt:variant>
        <vt:lpwstr/>
      </vt:variant>
      <vt:variant>
        <vt:lpwstr>_Toc146092756</vt:lpwstr>
      </vt:variant>
      <vt:variant>
        <vt:i4>1310777</vt:i4>
      </vt:variant>
      <vt:variant>
        <vt:i4>146</vt:i4>
      </vt:variant>
      <vt:variant>
        <vt:i4>0</vt:i4>
      </vt:variant>
      <vt:variant>
        <vt:i4>5</vt:i4>
      </vt:variant>
      <vt:variant>
        <vt:lpwstr/>
      </vt:variant>
      <vt:variant>
        <vt:lpwstr>_Toc146092755</vt:lpwstr>
      </vt:variant>
      <vt:variant>
        <vt:i4>1310777</vt:i4>
      </vt:variant>
      <vt:variant>
        <vt:i4>140</vt:i4>
      </vt:variant>
      <vt:variant>
        <vt:i4>0</vt:i4>
      </vt:variant>
      <vt:variant>
        <vt:i4>5</vt:i4>
      </vt:variant>
      <vt:variant>
        <vt:lpwstr/>
      </vt:variant>
      <vt:variant>
        <vt:lpwstr>_Toc146092754</vt:lpwstr>
      </vt:variant>
      <vt:variant>
        <vt:i4>1310777</vt:i4>
      </vt:variant>
      <vt:variant>
        <vt:i4>134</vt:i4>
      </vt:variant>
      <vt:variant>
        <vt:i4>0</vt:i4>
      </vt:variant>
      <vt:variant>
        <vt:i4>5</vt:i4>
      </vt:variant>
      <vt:variant>
        <vt:lpwstr/>
      </vt:variant>
      <vt:variant>
        <vt:lpwstr>_Toc146092753</vt:lpwstr>
      </vt:variant>
      <vt:variant>
        <vt:i4>1310777</vt:i4>
      </vt:variant>
      <vt:variant>
        <vt:i4>128</vt:i4>
      </vt:variant>
      <vt:variant>
        <vt:i4>0</vt:i4>
      </vt:variant>
      <vt:variant>
        <vt:i4>5</vt:i4>
      </vt:variant>
      <vt:variant>
        <vt:lpwstr/>
      </vt:variant>
      <vt:variant>
        <vt:lpwstr>_Toc146092752</vt:lpwstr>
      </vt:variant>
      <vt:variant>
        <vt:i4>1310777</vt:i4>
      </vt:variant>
      <vt:variant>
        <vt:i4>122</vt:i4>
      </vt:variant>
      <vt:variant>
        <vt:i4>0</vt:i4>
      </vt:variant>
      <vt:variant>
        <vt:i4>5</vt:i4>
      </vt:variant>
      <vt:variant>
        <vt:lpwstr/>
      </vt:variant>
      <vt:variant>
        <vt:lpwstr>_Toc146092751</vt:lpwstr>
      </vt:variant>
      <vt:variant>
        <vt:i4>1310777</vt:i4>
      </vt:variant>
      <vt:variant>
        <vt:i4>116</vt:i4>
      </vt:variant>
      <vt:variant>
        <vt:i4>0</vt:i4>
      </vt:variant>
      <vt:variant>
        <vt:i4>5</vt:i4>
      </vt:variant>
      <vt:variant>
        <vt:lpwstr/>
      </vt:variant>
      <vt:variant>
        <vt:lpwstr>_Toc146092750</vt:lpwstr>
      </vt:variant>
      <vt:variant>
        <vt:i4>1376313</vt:i4>
      </vt:variant>
      <vt:variant>
        <vt:i4>110</vt:i4>
      </vt:variant>
      <vt:variant>
        <vt:i4>0</vt:i4>
      </vt:variant>
      <vt:variant>
        <vt:i4>5</vt:i4>
      </vt:variant>
      <vt:variant>
        <vt:lpwstr/>
      </vt:variant>
      <vt:variant>
        <vt:lpwstr>_Toc146092749</vt:lpwstr>
      </vt:variant>
      <vt:variant>
        <vt:i4>1376313</vt:i4>
      </vt:variant>
      <vt:variant>
        <vt:i4>104</vt:i4>
      </vt:variant>
      <vt:variant>
        <vt:i4>0</vt:i4>
      </vt:variant>
      <vt:variant>
        <vt:i4>5</vt:i4>
      </vt:variant>
      <vt:variant>
        <vt:lpwstr/>
      </vt:variant>
      <vt:variant>
        <vt:lpwstr>_Toc146092748</vt:lpwstr>
      </vt:variant>
      <vt:variant>
        <vt:i4>1376313</vt:i4>
      </vt:variant>
      <vt:variant>
        <vt:i4>98</vt:i4>
      </vt:variant>
      <vt:variant>
        <vt:i4>0</vt:i4>
      </vt:variant>
      <vt:variant>
        <vt:i4>5</vt:i4>
      </vt:variant>
      <vt:variant>
        <vt:lpwstr/>
      </vt:variant>
      <vt:variant>
        <vt:lpwstr>_Toc146092747</vt:lpwstr>
      </vt:variant>
      <vt:variant>
        <vt:i4>1376313</vt:i4>
      </vt:variant>
      <vt:variant>
        <vt:i4>92</vt:i4>
      </vt:variant>
      <vt:variant>
        <vt:i4>0</vt:i4>
      </vt:variant>
      <vt:variant>
        <vt:i4>5</vt:i4>
      </vt:variant>
      <vt:variant>
        <vt:lpwstr/>
      </vt:variant>
      <vt:variant>
        <vt:lpwstr>_Toc146092746</vt:lpwstr>
      </vt:variant>
      <vt:variant>
        <vt:i4>1376313</vt:i4>
      </vt:variant>
      <vt:variant>
        <vt:i4>86</vt:i4>
      </vt:variant>
      <vt:variant>
        <vt:i4>0</vt:i4>
      </vt:variant>
      <vt:variant>
        <vt:i4>5</vt:i4>
      </vt:variant>
      <vt:variant>
        <vt:lpwstr/>
      </vt:variant>
      <vt:variant>
        <vt:lpwstr>_Toc146092745</vt:lpwstr>
      </vt:variant>
      <vt:variant>
        <vt:i4>1376313</vt:i4>
      </vt:variant>
      <vt:variant>
        <vt:i4>80</vt:i4>
      </vt:variant>
      <vt:variant>
        <vt:i4>0</vt:i4>
      </vt:variant>
      <vt:variant>
        <vt:i4>5</vt:i4>
      </vt:variant>
      <vt:variant>
        <vt:lpwstr/>
      </vt:variant>
      <vt:variant>
        <vt:lpwstr>_Toc146092744</vt:lpwstr>
      </vt:variant>
      <vt:variant>
        <vt:i4>1376313</vt:i4>
      </vt:variant>
      <vt:variant>
        <vt:i4>74</vt:i4>
      </vt:variant>
      <vt:variant>
        <vt:i4>0</vt:i4>
      </vt:variant>
      <vt:variant>
        <vt:i4>5</vt:i4>
      </vt:variant>
      <vt:variant>
        <vt:lpwstr/>
      </vt:variant>
      <vt:variant>
        <vt:lpwstr>_Toc146092743</vt:lpwstr>
      </vt:variant>
      <vt:variant>
        <vt:i4>1376313</vt:i4>
      </vt:variant>
      <vt:variant>
        <vt:i4>68</vt:i4>
      </vt:variant>
      <vt:variant>
        <vt:i4>0</vt:i4>
      </vt:variant>
      <vt:variant>
        <vt:i4>5</vt:i4>
      </vt:variant>
      <vt:variant>
        <vt:lpwstr/>
      </vt:variant>
      <vt:variant>
        <vt:lpwstr>_Toc146092742</vt:lpwstr>
      </vt:variant>
      <vt:variant>
        <vt:i4>1376313</vt:i4>
      </vt:variant>
      <vt:variant>
        <vt:i4>62</vt:i4>
      </vt:variant>
      <vt:variant>
        <vt:i4>0</vt:i4>
      </vt:variant>
      <vt:variant>
        <vt:i4>5</vt:i4>
      </vt:variant>
      <vt:variant>
        <vt:lpwstr/>
      </vt:variant>
      <vt:variant>
        <vt:lpwstr>_Toc146092741</vt:lpwstr>
      </vt:variant>
      <vt:variant>
        <vt:i4>1376313</vt:i4>
      </vt:variant>
      <vt:variant>
        <vt:i4>56</vt:i4>
      </vt:variant>
      <vt:variant>
        <vt:i4>0</vt:i4>
      </vt:variant>
      <vt:variant>
        <vt:i4>5</vt:i4>
      </vt:variant>
      <vt:variant>
        <vt:lpwstr/>
      </vt:variant>
      <vt:variant>
        <vt:lpwstr>_Toc146092740</vt:lpwstr>
      </vt:variant>
      <vt:variant>
        <vt:i4>1179705</vt:i4>
      </vt:variant>
      <vt:variant>
        <vt:i4>50</vt:i4>
      </vt:variant>
      <vt:variant>
        <vt:i4>0</vt:i4>
      </vt:variant>
      <vt:variant>
        <vt:i4>5</vt:i4>
      </vt:variant>
      <vt:variant>
        <vt:lpwstr/>
      </vt:variant>
      <vt:variant>
        <vt:lpwstr>_Toc146092739</vt:lpwstr>
      </vt:variant>
      <vt:variant>
        <vt:i4>1179705</vt:i4>
      </vt:variant>
      <vt:variant>
        <vt:i4>44</vt:i4>
      </vt:variant>
      <vt:variant>
        <vt:i4>0</vt:i4>
      </vt:variant>
      <vt:variant>
        <vt:i4>5</vt:i4>
      </vt:variant>
      <vt:variant>
        <vt:lpwstr/>
      </vt:variant>
      <vt:variant>
        <vt:lpwstr>_Toc146092738</vt:lpwstr>
      </vt:variant>
      <vt:variant>
        <vt:i4>1179705</vt:i4>
      </vt:variant>
      <vt:variant>
        <vt:i4>38</vt:i4>
      </vt:variant>
      <vt:variant>
        <vt:i4>0</vt:i4>
      </vt:variant>
      <vt:variant>
        <vt:i4>5</vt:i4>
      </vt:variant>
      <vt:variant>
        <vt:lpwstr/>
      </vt:variant>
      <vt:variant>
        <vt:lpwstr>_Toc146092737</vt:lpwstr>
      </vt:variant>
      <vt:variant>
        <vt:i4>1179705</vt:i4>
      </vt:variant>
      <vt:variant>
        <vt:i4>32</vt:i4>
      </vt:variant>
      <vt:variant>
        <vt:i4>0</vt:i4>
      </vt:variant>
      <vt:variant>
        <vt:i4>5</vt:i4>
      </vt:variant>
      <vt:variant>
        <vt:lpwstr/>
      </vt:variant>
      <vt:variant>
        <vt:lpwstr>_Toc146092736</vt:lpwstr>
      </vt:variant>
      <vt:variant>
        <vt:i4>1179705</vt:i4>
      </vt:variant>
      <vt:variant>
        <vt:i4>26</vt:i4>
      </vt:variant>
      <vt:variant>
        <vt:i4>0</vt:i4>
      </vt:variant>
      <vt:variant>
        <vt:i4>5</vt:i4>
      </vt:variant>
      <vt:variant>
        <vt:lpwstr/>
      </vt:variant>
      <vt:variant>
        <vt:lpwstr>_Toc146092735</vt:lpwstr>
      </vt:variant>
      <vt:variant>
        <vt:i4>1179705</vt:i4>
      </vt:variant>
      <vt:variant>
        <vt:i4>20</vt:i4>
      </vt:variant>
      <vt:variant>
        <vt:i4>0</vt:i4>
      </vt:variant>
      <vt:variant>
        <vt:i4>5</vt:i4>
      </vt:variant>
      <vt:variant>
        <vt:lpwstr/>
      </vt:variant>
      <vt:variant>
        <vt:lpwstr>_Toc146092734</vt:lpwstr>
      </vt:variant>
      <vt:variant>
        <vt:i4>1179705</vt:i4>
      </vt:variant>
      <vt:variant>
        <vt:i4>14</vt:i4>
      </vt:variant>
      <vt:variant>
        <vt:i4>0</vt:i4>
      </vt:variant>
      <vt:variant>
        <vt:i4>5</vt:i4>
      </vt:variant>
      <vt:variant>
        <vt:lpwstr/>
      </vt:variant>
      <vt:variant>
        <vt:lpwstr>_Toc146092733</vt:lpwstr>
      </vt:variant>
      <vt:variant>
        <vt:i4>1179705</vt:i4>
      </vt:variant>
      <vt:variant>
        <vt:i4>8</vt:i4>
      </vt:variant>
      <vt:variant>
        <vt:i4>0</vt:i4>
      </vt:variant>
      <vt:variant>
        <vt:i4>5</vt:i4>
      </vt:variant>
      <vt:variant>
        <vt:lpwstr/>
      </vt:variant>
      <vt:variant>
        <vt:lpwstr>_Toc146092732</vt:lpwstr>
      </vt:variant>
      <vt:variant>
        <vt:i4>1179705</vt:i4>
      </vt:variant>
      <vt:variant>
        <vt:i4>2</vt:i4>
      </vt:variant>
      <vt:variant>
        <vt:i4>0</vt:i4>
      </vt:variant>
      <vt:variant>
        <vt:i4>5</vt:i4>
      </vt:variant>
      <vt:variant>
        <vt:lpwstr/>
      </vt:variant>
      <vt:variant>
        <vt:lpwstr>_Toc146092731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Almvig</dc:creator>
  <cp:keywords/>
  <cp:lastModifiedBy>Mike Almvig</cp:lastModifiedBy>
  <cp:revision>3</cp:revision>
  <cp:lastPrinted>2019-02-07T21:32:00Z</cp:lastPrinted>
  <dcterms:created xsi:type="dcterms:W3CDTF">2023-10-17T17:24:00Z</dcterms:created>
  <dcterms:modified xsi:type="dcterms:W3CDTF">2023-10-17T17:25:00Z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8d5430e8-7283-45b8-b2b0-4364196324b7</vt:lpwstr>
  </property>
  <property fmtid="{D5CDD505-2E9C-101B-9397-08002B2CF9AE}" pid="3" name="ContentTypeId">
    <vt:lpwstr>0x010100E19460C983EB684D8284CABCE61AD230</vt:lpwstr>
  </property>
</Properties>
</file>